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666AB" w:rsidRDefault="007C5CDB" w14:paraId="65F10C99" w14:textId="77777777">
      <w:pPr>
        <w:tabs>
          <w:tab w:val="center" w:pos="4783"/>
        </w:tabs>
        <w:spacing w:after="0" w:line="265" w:lineRule="auto"/>
      </w:pPr>
      <w:r>
        <w:rPr>
          <w:noProof/>
        </w:rPr>
        <w:drawing>
          <wp:inline distT="0" distB="0" distL="0" distR="0" wp14:anchorId="50C37A18" wp14:editId="762FC60E">
            <wp:extent cx="917448" cy="734791"/>
            <wp:effectExtent l="0" t="0" r="0" b="0"/>
            <wp:docPr id="2906" name="Picture 2906"/>
            <wp:cNvGraphicFramePr/>
            <a:graphic xmlns:a="http://schemas.openxmlformats.org/drawingml/2006/main">
              <a:graphicData uri="http://schemas.openxmlformats.org/drawingml/2006/picture">
                <pic:pic xmlns:pic="http://schemas.openxmlformats.org/drawingml/2006/picture">
                  <pic:nvPicPr>
                    <pic:cNvPr id="2906" name="Picture 2906"/>
                    <pic:cNvPicPr/>
                  </pic:nvPicPr>
                  <pic:blipFill>
                    <a:blip r:embed="rId5"/>
                    <a:stretch>
                      <a:fillRect/>
                    </a:stretch>
                  </pic:blipFill>
                  <pic:spPr>
                    <a:xfrm>
                      <a:off x="0" y="0"/>
                      <a:ext cx="917448" cy="734791"/>
                    </a:xfrm>
                    <a:prstGeom prst="rect">
                      <a:avLst/>
                    </a:prstGeom>
                  </pic:spPr>
                </pic:pic>
              </a:graphicData>
            </a:graphic>
          </wp:inline>
        </w:drawing>
      </w:r>
      <w:r>
        <w:rPr>
          <w:sz w:val="26"/>
        </w:rPr>
        <w:tab/>
      </w:r>
      <w:r>
        <w:rPr>
          <w:sz w:val="26"/>
        </w:rPr>
        <w:t>Ridgeview Charter School</w:t>
      </w:r>
    </w:p>
    <w:p w:rsidR="00B666AB" w:rsidRDefault="007C5CDB" w14:paraId="6B7D2E82" w14:textId="48CAAEFE">
      <w:pPr>
        <w:spacing w:after="395"/>
        <w:ind w:left="1070"/>
      </w:pPr>
      <w:r w:rsidRPr="7C0E9F1C" w:rsidR="7C0E9F1C">
        <w:rPr>
          <w:sz w:val="26"/>
          <w:szCs w:val="26"/>
        </w:rPr>
        <w:t xml:space="preserve">207 W. Bradley St., Gastonia, </w:t>
      </w:r>
      <w:r w:rsidRPr="7C0E9F1C" w:rsidR="7C0E9F1C">
        <w:rPr>
          <w:sz w:val="26"/>
          <w:szCs w:val="26"/>
        </w:rPr>
        <w:t>NC,</w:t>
      </w:r>
      <w:r w:rsidRPr="7C0E9F1C" w:rsidR="7C0E9F1C">
        <w:rPr>
          <w:sz w:val="26"/>
          <w:szCs w:val="26"/>
        </w:rPr>
        <w:t xml:space="preserve"> 704-867-6635 (www.ridgeviewcharter.org)</w:t>
      </w:r>
    </w:p>
    <w:p w:rsidR="00B666AB" w:rsidP="7C0E9F1C" w:rsidRDefault="007C5CDB" w14:paraId="3C6E24C4" w14:textId="0176791E">
      <w:pPr>
        <w:spacing w:after="232" w:line="250" w:lineRule="auto"/>
        <w:ind w:left="77" w:right="192" w:firstLine="4"/>
        <w:rPr>
          <w:rFonts w:ascii="Times New Roman" w:hAnsi="Times New Roman" w:eastAsia="Times New Roman" w:cs="Times New Roman"/>
        </w:rPr>
      </w:pPr>
    </w:p>
    <w:p w:rsidR="00B666AB" w:rsidRDefault="007C5CDB" w14:paraId="688550A3" w14:textId="77777777">
      <w:pPr>
        <w:spacing w:after="226" w:line="250" w:lineRule="auto"/>
        <w:ind w:left="77" w:right="192" w:firstLine="4"/>
      </w:pPr>
      <w:r>
        <w:rPr>
          <w:rFonts w:ascii="Times New Roman" w:hAnsi="Times New Roman" w:eastAsia="Times New Roman" w:cs="Times New Roman"/>
        </w:rPr>
        <w:t>Dear Parent/Guardian,</w:t>
      </w:r>
    </w:p>
    <w:p w:rsidR="00B666AB" w:rsidRDefault="007C5CDB" w14:paraId="5D736A75" w14:textId="77777777">
      <w:pPr>
        <w:spacing w:after="6" w:line="237" w:lineRule="auto"/>
        <w:ind w:left="24" w:right="263" w:hanging="5"/>
        <w:jc w:val="both"/>
      </w:pPr>
      <w:r>
        <w:rPr>
          <w:rFonts w:ascii="Times New Roman" w:hAnsi="Times New Roman" w:eastAsia="Times New Roman" w:cs="Times New Roman"/>
        </w:rPr>
        <w:t xml:space="preserve">Legislation (G.S. S 1 15C-83.15) passed during the 2013 long session of the North Carolina General Assembly provides parents with an additional measure of school performance in the form of School Performance Grades. Beginning with the 2013—14 school year, </w:t>
      </w:r>
      <w:r>
        <w:rPr>
          <w:rFonts w:ascii="Times New Roman" w:hAnsi="Times New Roman" w:eastAsia="Times New Roman" w:cs="Times New Roman"/>
        </w:rPr>
        <w:t>the annual North Carolina School Report Cards display a letter grade of A, B, C, D, or F for each school in the state.</w:t>
      </w:r>
    </w:p>
    <w:p w:rsidR="00B666AB" w:rsidRDefault="007C5CDB" w14:paraId="2FC80444" w14:textId="77777777">
      <w:pPr>
        <w:spacing w:after="0"/>
        <w:ind w:left="-475" w:right="-662"/>
      </w:pPr>
      <w:r>
        <w:rPr>
          <w:noProof/>
        </w:rPr>
        <w:drawing>
          <wp:inline distT="0" distB="0" distL="0" distR="0" wp14:anchorId="21CDF109" wp14:editId="74A4BA1D">
            <wp:extent cx="6918961" cy="42685"/>
            <wp:effectExtent l="0" t="0" r="0" b="0"/>
            <wp:docPr id="16688" name="Picture 16688"/>
            <wp:cNvGraphicFramePr/>
            <a:graphic xmlns:a="http://schemas.openxmlformats.org/drawingml/2006/main">
              <a:graphicData uri="http://schemas.openxmlformats.org/drawingml/2006/picture">
                <pic:pic xmlns:pic="http://schemas.openxmlformats.org/drawingml/2006/picture">
                  <pic:nvPicPr>
                    <pic:cNvPr id="16688" name="Picture 16688"/>
                    <pic:cNvPicPr/>
                  </pic:nvPicPr>
                  <pic:blipFill>
                    <a:blip r:embed="rId6"/>
                    <a:stretch>
                      <a:fillRect/>
                    </a:stretch>
                  </pic:blipFill>
                  <pic:spPr>
                    <a:xfrm>
                      <a:off x="0" y="0"/>
                      <a:ext cx="6918961" cy="42685"/>
                    </a:xfrm>
                    <a:prstGeom prst="rect">
                      <a:avLst/>
                    </a:prstGeom>
                  </pic:spPr>
                </pic:pic>
              </a:graphicData>
            </a:graphic>
          </wp:inline>
        </w:drawing>
      </w:r>
    </w:p>
    <w:p w:rsidR="00B666AB" w:rsidRDefault="007C5CDB" w14:paraId="27585E8D" w14:textId="2CA36BE0">
      <w:pPr>
        <w:spacing w:after="207" w:line="237" w:lineRule="auto"/>
        <w:ind w:left="24" w:right="263" w:hanging="5"/>
        <w:jc w:val="both"/>
      </w:pPr>
      <w:r w:rsidRPr="7C0E9F1C" w:rsidR="7C0E9F1C">
        <w:rPr>
          <w:rFonts w:ascii="Times New Roman" w:hAnsi="Times New Roman" w:eastAsia="Times New Roman" w:cs="Times New Roman"/>
        </w:rPr>
        <w:t xml:space="preserve">The School Performance Grades are based 80 percent on our school's achievement score (student </w:t>
      </w:r>
      <w:r w:rsidRPr="7C0E9F1C" w:rsidR="7C0E9F1C">
        <w:rPr>
          <w:rFonts w:ascii="Times New Roman" w:hAnsi="Times New Roman" w:eastAsia="Times New Roman" w:cs="Times New Roman"/>
        </w:rPr>
        <w:t>proficiency</w:t>
      </w:r>
      <w:r w:rsidRPr="7C0E9F1C" w:rsidR="7C0E9F1C">
        <w:rPr>
          <w:rFonts w:ascii="Times New Roman" w:hAnsi="Times New Roman" w:eastAsia="Times New Roman" w:cs="Times New Roman"/>
        </w:rPr>
        <w:t xml:space="preserve">) and 20 percent on students' academic growth. At Ridgeview Charter School, our achievement score for the 2021-2022 school year is based on how well our students performed on NC End of Grade exams (EOG)2 </w:t>
      </w:r>
      <w:r w:rsidRPr="7C0E9F1C" w:rsidR="7C0E9F1C">
        <w:rPr>
          <w:rFonts w:ascii="Times New Roman" w:hAnsi="Times New Roman" w:eastAsia="Times New Roman" w:cs="Times New Roman"/>
          <w:u w:val="single"/>
        </w:rPr>
        <w:t xml:space="preserve">Include the following tests as </w:t>
      </w:r>
      <w:r w:rsidRPr="7C0E9F1C" w:rsidR="7C0E9F1C">
        <w:rPr>
          <w:rFonts w:ascii="Times New Roman" w:hAnsi="Times New Roman" w:eastAsia="Times New Roman" w:cs="Times New Roman"/>
          <w:u w:val="single"/>
        </w:rPr>
        <w:t>appropriate</w:t>
      </w:r>
      <w:r w:rsidRPr="7C0E9F1C" w:rsidR="7C0E9F1C">
        <w:rPr>
          <w:rFonts w:ascii="Times New Roman" w:hAnsi="Times New Roman" w:eastAsia="Times New Roman" w:cs="Times New Roman"/>
          <w:u w:val="single"/>
        </w:rPr>
        <w:t>: Grades 3—8 Mathematics, Grades 3—8 English Language Arts/Reading Grades 5 and 8 Science.</w:t>
      </w:r>
    </w:p>
    <w:p w:rsidR="00B666AB" w:rsidRDefault="007C5CDB" w14:paraId="04300365" w14:textId="685B2B93">
      <w:pPr>
        <w:spacing w:after="261" w:line="250" w:lineRule="auto"/>
        <w:ind w:left="4" w:right="192" w:firstLine="4"/>
      </w:pPr>
      <w:r w:rsidRPr="7C0E9F1C" w:rsidR="7C0E9F1C">
        <w:rPr>
          <w:rFonts w:ascii="Times New Roman" w:hAnsi="Times New Roman" w:eastAsia="Times New Roman" w:cs="Times New Roman"/>
        </w:rPr>
        <w:t>The purpose of this letter is to inform you that Ridgeview Charter School has been designated as a low performing school by the North Carolina State Board of Education.</w:t>
      </w:r>
      <w:r w:rsidRPr="7C0E9F1C" w:rsidR="7C0E9F1C">
        <w:rPr>
          <w:rFonts w:ascii="Times New Roman" w:hAnsi="Times New Roman" w:eastAsia="Times New Roman" w:cs="Times New Roman"/>
        </w:rPr>
        <w:t xml:space="preserve"> As defined in G.S. 115C-105.37: "The State Board of Education shall identify low-performing schools on an annual basis. Low-performing schools are those that earn an overall school performance grade of D or F and a school growth score of "met expected growth" or "not met expected growth" as defined by G.S. 1 1 SC-83.15."</w:t>
      </w:r>
    </w:p>
    <w:p w:rsidR="00B666AB" w:rsidRDefault="007C5CDB" w14:paraId="40FEE7B3" w14:textId="79745A94">
      <w:pPr>
        <w:spacing w:after="262" w:line="250" w:lineRule="auto"/>
        <w:ind w:left="4" w:right="192" w:firstLine="4"/>
      </w:pPr>
      <w:r w:rsidRPr="7C0E9F1C" w:rsidR="7C0E9F1C">
        <w:rPr>
          <w:rFonts w:ascii="Times New Roman" w:hAnsi="Times New Roman" w:eastAsia="Times New Roman" w:cs="Times New Roman"/>
        </w:rPr>
        <w:t xml:space="preserve">Ridgeview Charter School received a School Performance Grade of F and a growth designation of Did Not Meet for the 2021—2022 school year. Although we are committed to improving this score, it is important to remember that just as no one single score or grade tells the whole story of a student, neither does it tell you everything about the performance of a school or the opportunities that our school provides. Ridgeview continues to offer a unique academic program with a global perspective that is supported with foreign language, and unique field opportunities to enhance </w:t>
      </w:r>
      <w:r w:rsidRPr="7C0E9F1C" w:rsidR="7C0E9F1C">
        <w:rPr>
          <w:rFonts w:ascii="Times New Roman" w:hAnsi="Times New Roman" w:eastAsia="Times New Roman" w:cs="Times New Roman"/>
        </w:rPr>
        <w:t>academic</w:t>
      </w:r>
      <w:r w:rsidRPr="7C0E9F1C" w:rsidR="7C0E9F1C">
        <w:rPr>
          <w:rFonts w:ascii="Times New Roman" w:hAnsi="Times New Roman" w:eastAsia="Times New Roman" w:cs="Times New Roman"/>
        </w:rPr>
        <w:t xml:space="preserve"> experience.</w:t>
      </w:r>
    </w:p>
    <w:p w:rsidR="00B666AB" w:rsidRDefault="007C5CDB" w14:paraId="0E0B85BD" w14:textId="650FBF92">
      <w:pPr>
        <w:spacing w:after="262" w:line="250" w:lineRule="auto"/>
        <w:ind w:left="4" w:right="192" w:firstLine="4"/>
        <w:rPr>
          <w:rFonts w:ascii="Times New Roman" w:hAnsi="Times New Roman" w:eastAsia="Times New Roman" w:cs="Times New Roman"/>
        </w:rPr>
      </w:pPr>
      <w:r w:rsidRPr="19056108" w:rsidR="19056108">
        <w:rPr>
          <w:rFonts w:ascii="Times New Roman" w:hAnsi="Times New Roman" w:eastAsia="Times New Roman" w:cs="Times New Roman"/>
        </w:rPr>
        <w:t xml:space="preserve">As a low performing school, we </w:t>
      </w:r>
      <w:r w:rsidRPr="19056108" w:rsidR="19056108">
        <w:rPr>
          <w:rFonts w:ascii="Times New Roman" w:hAnsi="Times New Roman" w:eastAsia="Times New Roman" w:cs="Times New Roman"/>
        </w:rPr>
        <w:t>are required to</w:t>
      </w:r>
      <w:r w:rsidRPr="19056108" w:rsidR="19056108">
        <w:rPr>
          <w:rFonts w:ascii="Times New Roman" w:hAnsi="Times New Roman" w:eastAsia="Times New Roman" w:cs="Times New Roman"/>
        </w:rPr>
        <w:t xml:space="preserve"> develop an improvement plan that specifically addresses how the school will improve both the school performance grade and school growth score. </w:t>
      </w:r>
      <w:r w:rsidRPr="19056108" w:rsidR="19056108">
        <w:rPr>
          <w:rFonts w:ascii="Times New Roman" w:hAnsi="Times New Roman" w:eastAsia="Times New Roman" w:cs="Times New Roman"/>
        </w:rPr>
        <w:t xml:space="preserve"> We are already engaged in the work of refining our board approved plan; the goals are the following: </w:t>
      </w:r>
    </w:p>
    <w:p w:rsidR="007C5CDB" w:rsidP="007C5CDB" w:rsidRDefault="007C5CDB" w14:paraId="4AEF51A3" w14:textId="77777777">
      <w:pPr>
        <w:pStyle w:val="ListParagraph"/>
        <w:numPr>
          <w:ilvl w:val="0"/>
          <w:numId w:val="3"/>
        </w:numPr>
      </w:pPr>
      <w:r>
        <w:t>Increase academic achievement in K-2 by 5% in reading during the 2022-2023 school year.</w:t>
      </w:r>
    </w:p>
    <w:p w:rsidR="007C5CDB" w:rsidP="007C5CDB" w:rsidRDefault="007C5CDB" w14:paraId="7607D589" w14:textId="76711BCF">
      <w:pPr>
        <w:pStyle w:val="ListParagraph"/>
        <w:numPr>
          <w:ilvl w:val="0"/>
          <w:numId w:val="3"/>
        </w:numPr>
      </w:pPr>
      <w:r>
        <w:t>Increase academic achievement in grades 3-7 by 5% in reading during the 2022-2023 school year.</w:t>
      </w:r>
    </w:p>
    <w:p w:rsidR="007C5CDB" w:rsidP="007C5CDB" w:rsidRDefault="007C5CDB" w14:paraId="685C70ED" w14:textId="2420DE76">
      <w:pPr>
        <w:pStyle w:val="ListParagraph"/>
        <w:numPr>
          <w:ilvl w:val="0"/>
          <w:numId w:val="3"/>
        </w:numPr>
      </w:pPr>
      <w:r>
        <w:t>Increase academic achievement in grades 3-7 by 5% in math during the 2022-2023 school year.</w:t>
      </w:r>
    </w:p>
    <w:p w:rsidR="007C5CDB" w:rsidRDefault="007C5CDB" w14:paraId="4650DC16" w14:textId="5B3A585B">
      <w:pPr>
        <w:spacing w:after="262" w:line="250" w:lineRule="auto"/>
        <w:ind w:left="4" w:right="192" w:firstLine="4"/>
      </w:pPr>
    </w:p>
    <w:p w:rsidR="19056108" w:rsidP="19056108" w:rsidRDefault="19056108" w14:paraId="4FAD894E" w14:textId="611C7A8F">
      <w:pPr>
        <w:pStyle w:val="Normal"/>
        <w:spacing w:after="262" w:line="250" w:lineRule="auto"/>
        <w:ind w:left="4" w:right="192" w:firstLine="4"/>
      </w:pPr>
    </w:p>
    <w:p w:rsidR="19056108" w:rsidP="19056108" w:rsidRDefault="19056108" w14:paraId="2515BAAA" w14:textId="046F6542">
      <w:pPr>
        <w:pStyle w:val="Normal"/>
        <w:spacing w:after="262" w:line="250" w:lineRule="auto"/>
        <w:ind w:left="4" w:right="192" w:firstLine="4"/>
      </w:pPr>
    </w:p>
    <w:p w:rsidR="00B666AB" w:rsidP="007C5CDB" w:rsidRDefault="007C5CDB" w14:paraId="6B16509D" w14:textId="77777777">
      <w:pPr>
        <w:spacing w:after="284" w:line="250" w:lineRule="auto"/>
        <w:ind w:left="4" w:right="192"/>
      </w:pPr>
      <w:r>
        <w:rPr>
          <w:rFonts w:ascii="Times New Roman" w:hAnsi="Times New Roman" w:eastAsia="Times New Roman" w:cs="Times New Roman"/>
        </w:rPr>
        <w:lastRenderedPageBreak/>
        <w:t xml:space="preserve">One of our top priorities for 2022—2023 is to improve our School Performance Grade. There are </w:t>
      </w:r>
      <w:proofErr w:type="gramStart"/>
      <w:r>
        <w:rPr>
          <w:rFonts w:ascii="Times New Roman" w:hAnsi="Times New Roman" w:eastAsia="Times New Roman" w:cs="Times New Roman"/>
        </w:rPr>
        <w:t>a number of</w:t>
      </w:r>
      <w:proofErr w:type="gramEnd"/>
      <w:r>
        <w:rPr>
          <w:rFonts w:ascii="Times New Roman" w:hAnsi="Times New Roman" w:eastAsia="Times New Roman" w:cs="Times New Roman"/>
        </w:rPr>
        <w:t xml:space="preserve"> key programs we have in place to help improve student performance. These include:</w:t>
      </w:r>
    </w:p>
    <w:p w:rsidR="00B666AB" w:rsidRDefault="007C5CDB" w14:paraId="521F96A3" w14:textId="77777777">
      <w:pPr>
        <w:numPr>
          <w:ilvl w:val="0"/>
          <w:numId w:val="1"/>
        </w:numPr>
        <w:spacing w:after="5" w:line="250" w:lineRule="auto"/>
        <w:ind w:right="3492" w:firstLine="4"/>
      </w:pPr>
      <w:r>
        <w:rPr>
          <w:rFonts w:ascii="Times New Roman" w:hAnsi="Times New Roman" w:eastAsia="Times New Roman" w:cs="Times New Roman"/>
        </w:rPr>
        <w:t>Small group instruction</w:t>
      </w:r>
    </w:p>
    <w:p w:rsidRPr="007C5CDB" w:rsidR="007C5CDB" w:rsidRDefault="007C5CDB" w14:paraId="2A7551D9" w14:textId="77777777">
      <w:pPr>
        <w:numPr>
          <w:ilvl w:val="0"/>
          <w:numId w:val="1"/>
        </w:numPr>
        <w:spacing w:after="5" w:line="250" w:lineRule="auto"/>
        <w:ind w:right="3492" w:firstLine="4"/>
      </w:pPr>
      <w:r>
        <w:rPr>
          <w:rFonts w:ascii="Times New Roman" w:hAnsi="Times New Roman" w:eastAsia="Times New Roman" w:cs="Times New Roman"/>
        </w:rPr>
        <w:t xml:space="preserve">MTSS Intervention </w:t>
      </w:r>
    </w:p>
    <w:p w:rsidR="00B666AB" w:rsidRDefault="007C5CDB" w14:paraId="20E2D1F2" w14:textId="20319CD1">
      <w:pPr>
        <w:numPr>
          <w:ilvl w:val="0"/>
          <w:numId w:val="1"/>
        </w:numPr>
        <w:spacing w:after="5" w:line="250" w:lineRule="auto"/>
        <w:ind w:right="3492" w:firstLine="4"/>
        <w:rPr/>
      </w:pPr>
      <w:r w:rsidRPr="7C0E9F1C" w:rsidR="7C0E9F1C">
        <w:rPr>
          <w:rFonts w:ascii="Times New Roman" w:hAnsi="Times New Roman" w:eastAsia="Times New Roman" w:cs="Times New Roman"/>
        </w:rPr>
        <w:t>Middle School Lab</w:t>
      </w:r>
    </w:p>
    <w:p w:rsidR="00B666AB" w:rsidP="007C5CDB" w:rsidRDefault="007C5CDB" w14:paraId="761DC00F" w14:textId="4E9A0B98">
      <w:pPr>
        <w:tabs>
          <w:tab w:val="center" w:pos="1031"/>
          <w:tab w:val="center" w:pos="4913"/>
        </w:tabs>
        <w:spacing w:after="0" w:line="265" w:lineRule="auto"/>
      </w:pPr>
      <w:r>
        <w:rPr>
          <w:sz w:val="26"/>
        </w:rPr>
        <w:tab/>
      </w:r>
      <w:r>
        <w:rPr>
          <w:sz w:val="26"/>
        </w:rPr>
        <w:tab/>
      </w:r>
    </w:p>
    <w:p w:rsidR="00B666AB" w:rsidRDefault="007C5CDB" w14:paraId="6E5DE7BF" w14:textId="7CDC9800">
      <w:pPr>
        <w:spacing w:after="5" w:line="250" w:lineRule="auto"/>
        <w:ind w:left="240" w:firstLine="4"/>
      </w:pPr>
      <w:r>
        <w:rPr>
          <w:rFonts w:ascii="Times New Roman" w:hAnsi="Times New Roman" w:eastAsia="Times New Roman" w:cs="Times New Roman"/>
        </w:rPr>
        <w:t>W</w:t>
      </w:r>
      <w:r>
        <w:rPr>
          <w:rFonts w:ascii="Times New Roman" w:hAnsi="Times New Roman" w:eastAsia="Times New Roman" w:cs="Times New Roman"/>
        </w:rPr>
        <w:t>e hope you will closely follow your student's academic progress and work with his or her teacher(s) to help ensure they stay on track academically. Working to</w:t>
      </w:r>
      <w:r>
        <w:rPr>
          <w:rFonts w:ascii="Times New Roman" w:hAnsi="Times New Roman" w:eastAsia="Times New Roman" w:cs="Times New Roman"/>
        </w:rPr>
        <w:t>gether as a team, we can improve not only how well our students are perform</w:t>
      </w:r>
      <w:r>
        <w:rPr>
          <w:rFonts w:ascii="Times New Roman" w:hAnsi="Times New Roman" w:eastAsia="Times New Roman" w:cs="Times New Roman"/>
        </w:rPr>
        <w:t xml:space="preserve">ing individually, but how our school is </w:t>
      </w:r>
      <w:proofErr w:type="gramStart"/>
      <w:r>
        <w:rPr>
          <w:rFonts w:ascii="Times New Roman" w:hAnsi="Times New Roman" w:eastAsia="Times New Roman" w:cs="Times New Roman"/>
        </w:rPr>
        <w:t>performing as a whole</w:t>
      </w:r>
      <w:proofErr w:type="gramEnd"/>
      <w:r>
        <w:rPr>
          <w:rFonts w:ascii="Times New Roman" w:hAnsi="Times New Roman" w:eastAsia="Times New Roman" w:cs="Times New Roman"/>
        </w:rPr>
        <w:t xml:space="preserve">. There is nothing more important to administrators and teachers at Ridgeview Charter School than ensuring students are </w:t>
      </w:r>
      <w:r>
        <w:rPr>
          <w:rFonts w:ascii="Times New Roman" w:hAnsi="Times New Roman" w:eastAsia="Times New Roman" w:cs="Times New Roman"/>
        </w:rPr>
        <w:t>ready for the next step in their academic careers. I look forward to working with you to make sure your student is on track for success.</w:t>
      </w:r>
    </w:p>
    <w:p w:rsidR="00B666AB" w:rsidRDefault="007C5CDB" w14:paraId="23908499" w14:textId="77777777">
      <w:pPr>
        <w:spacing w:after="136"/>
        <w:ind w:left="6706"/>
      </w:pPr>
      <w:r>
        <w:rPr>
          <w:noProof/>
        </w:rPr>
        <w:drawing>
          <wp:inline distT="0" distB="0" distL="0" distR="0" wp14:anchorId="5AEB60A7" wp14:editId="12E7C754">
            <wp:extent cx="399288" cy="9147"/>
            <wp:effectExtent l="0" t="0" r="0" b="0"/>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8"/>
                    <a:stretch>
                      <a:fillRect/>
                    </a:stretch>
                  </pic:blipFill>
                  <pic:spPr>
                    <a:xfrm>
                      <a:off x="0" y="0"/>
                      <a:ext cx="399288" cy="9147"/>
                    </a:xfrm>
                    <a:prstGeom prst="rect">
                      <a:avLst/>
                    </a:prstGeom>
                  </pic:spPr>
                </pic:pic>
              </a:graphicData>
            </a:graphic>
          </wp:inline>
        </w:drawing>
      </w:r>
    </w:p>
    <w:p w:rsidR="00B666AB" w:rsidRDefault="007C5CDB" w14:paraId="7A3B9EF2" w14:textId="77777777">
      <w:pPr>
        <w:spacing w:after="460" w:line="250" w:lineRule="auto"/>
        <w:ind w:left="235" w:right="192" w:firstLine="4"/>
      </w:pPr>
      <w:r>
        <w:rPr>
          <w:rFonts w:ascii="Times New Roman" w:hAnsi="Times New Roman" w:eastAsia="Times New Roman" w:cs="Times New Roman"/>
        </w:rPr>
        <w:t>If you have any questions or concerns regarding our School Performance Grade and how we plan to improve, please don't</w:t>
      </w:r>
      <w:r>
        <w:rPr>
          <w:rFonts w:ascii="Times New Roman" w:hAnsi="Times New Roman" w:eastAsia="Times New Roman" w:cs="Times New Roman"/>
        </w:rPr>
        <w:t xml:space="preserve"> hesitate to contact the administrative team: Principal Williams, Dr. Sanders and Dean Miller.</w:t>
      </w:r>
    </w:p>
    <w:p w:rsidR="00B666AB" w:rsidRDefault="007C5CDB" w14:paraId="5C4DA10C" w14:textId="77777777">
      <w:pPr>
        <w:spacing w:after="0"/>
        <w:ind w:left="43"/>
      </w:pPr>
      <w:r>
        <w:rPr>
          <w:noProof/>
        </w:rPr>
        <w:drawing>
          <wp:inline distT="0" distB="0" distL="0" distR="0" wp14:anchorId="60D6A121" wp14:editId="24F050FF">
            <wp:extent cx="2499360" cy="871992"/>
            <wp:effectExtent l="0" t="0" r="0" b="0"/>
            <wp:docPr id="16690" name="Picture 16690"/>
            <wp:cNvGraphicFramePr/>
            <a:graphic xmlns:a="http://schemas.openxmlformats.org/drawingml/2006/main">
              <a:graphicData uri="http://schemas.openxmlformats.org/drawingml/2006/picture">
                <pic:pic xmlns:pic="http://schemas.openxmlformats.org/drawingml/2006/picture">
                  <pic:nvPicPr>
                    <pic:cNvPr id="16690" name="Picture 16690"/>
                    <pic:cNvPicPr/>
                  </pic:nvPicPr>
                  <pic:blipFill>
                    <a:blip r:embed="rId9"/>
                    <a:stretch>
                      <a:fillRect/>
                    </a:stretch>
                  </pic:blipFill>
                  <pic:spPr>
                    <a:xfrm>
                      <a:off x="0" y="0"/>
                      <a:ext cx="2499360" cy="871992"/>
                    </a:xfrm>
                    <a:prstGeom prst="rect">
                      <a:avLst/>
                    </a:prstGeom>
                  </pic:spPr>
                </pic:pic>
              </a:graphicData>
            </a:graphic>
          </wp:inline>
        </w:drawing>
      </w:r>
    </w:p>
    <w:p w:rsidR="007C5CDB" w:rsidRDefault="007C5CDB" w14:paraId="6490C7F9" w14:textId="77777777">
      <w:pPr>
        <w:tabs>
          <w:tab w:val="center" w:pos="4824"/>
        </w:tabs>
        <w:spacing w:after="0" w:line="265" w:lineRule="auto"/>
        <w:rPr>
          <w:sz w:val="26"/>
        </w:rPr>
      </w:pPr>
    </w:p>
    <w:p w:rsidR="007C5CDB" w:rsidRDefault="007C5CDB" w14:paraId="4340F275" w14:textId="77777777">
      <w:pPr>
        <w:tabs>
          <w:tab w:val="center" w:pos="4824"/>
        </w:tabs>
        <w:spacing w:after="0" w:line="265" w:lineRule="auto"/>
        <w:rPr>
          <w:sz w:val="26"/>
        </w:rPr>
      </w:pPr>
    </w:p>
    <w:p w:rsidR="007C5CDB" w:rsidRDefault="007C5CDB" w14:paraId="47ADAE40" w14:textId="77777777">
      <w:pPr>
        <w:tabs>
          <w:tab w:val="center" w:pos="4824"/>
        </w:tabs>
        <w:spacing w:after="0" w:line="265" w:lineRule="auto"/>
        <w:rPr>
          <w:sz w:val="26"/>
        </w:rPr>
      </w:pPr>
    </w:p>
    <w:p w:rsidR="007C5CDB" w:rsidRDefault="007C5CDB" w14:paraId="1AFEC173" w14:textId="77777777">
      <w:pPr>
        <w:tabs>
          <w:tab w:val="center" w:pos="4824"/>
        </w:tabs>
        <w:spacing w:after="0" w:line="265" w:lineRule="auto"/>
        <w:rPr>
          <w:sz w:val="26"/>
        </w:rPr>
      </w:pPr>
    </w:p>
    <w:p w:rsidR="007C5CDB" w:rsidRDefault="007C5CDB" w14:paraId="30093C36" w14:textId="77777777">
      <w:pPr>
        <w:tabs>
          <w:tab w:val="center" w:pos="4824"/>
        </w:tabs>
        <w:spacing w:after="0" w:line="265" w:lineRule="auto"/>
        <w:rPr>
          <w:sz w:val="26"/>
        </w:rPr>
      </w:pPr>
    </w:p>
    <w:p w:rsidR="007C5CDB" w:rsidRDefault="007C5CDB" w14:paraId="59654AAD" w14:textId="77777777">
      <w:pPr>
        <w:tabs>
          <w:tab w:val="center" w:pos="4824"/>
        </w:tabs>
        <w:spacing w:after="0" w:line="265" w:lineRule="auto"/>
        <w:rPr>
          <w:sz w:val="26"/>
        </w:rPr>
      </w:pPr>
    </w:p>
    <w:p w:rsidR="007C5CDB" w:rsidRDefault="007C5CDB" w14:paraId="690C2B1F" w14:textId="77777777">
      <w:pPr>
        <w:tabs>
          <w:tab w:val="center" w:pos="4824"/>
        </w:tabs>
        <w:spacing w:after="0" w:line="265" w:lineRule="auto"/>
        <w:rPr>
          <w:sz w:val="26"/>
        </w:rPr>
      </w:pPr>
    </w:p>
    <w:p w:rsidR="007C5CDB" w:rsidRDefault="007C5CDB" w14:paraId="1A131DC0" w14:textId="77777777">
      <w:pPr>
        <w:tabs>
          <w:tab w:val="center" w:pos="4824"/>
        </w:tabs>
        <w:spacing w:after="0" w:line="265" w:lineRule="auto"/>
        <w:rPr>
          <w:sz w:val="26"/>
        </w:rPr>
      </w:pPr>
    </w:p>
    <w:p w:rsidR="007C5CDB" w:rsidRDefault="007C5CDB" w14:paraId="5B8CA576" w14:textId="77777777">
      <w:pPr>
        <w:tabs>
          <w:tab w:val="center" w:pos="4824"/>
        </w:tabs>
        <w:spacing w:after="0" w:line="265" w:lineRule="auto"/>
        <w:rPr>
          <w:sz w:val="26"/>
        </w:rPr>
      </w:pPr>
    </w:p>
    <w:p w:rsidR="007C5CDB" w:rsidRDefault="007C5CDB" w14:paraId="536DFB3B" w14:textId="77777777">
      <w:pPr>
        <w:tabs>
          <w:tab w:val="center" w:pos="4824"/>
        </w:tabs>
        <w:spacing w:after="0" w:line="265" w:lineRule="auto"/>
        <w:rPr>
          <w:sz w:val="26"/>
        </w:rPr>
      </w:pPr>
    </w:p>
    <w:p w:rsidR="007C5CDB" w:rsidRDefault="007C5CDB" w14:paraId="2388A7DD" w14:textId="77777777">
      <w:pPr>
        <w:tabs>
          <w:tab w:val="center" w:pos="4824"/>
        </w:tabs>
        <w:spacing w:after="0" w:line="265" w:lineRule="auto"/>
        <w:rPr>
          <w:sz w:val="26"/>
        </w:rPr>
      </w:pPr>
    </w:p>
    <w:p w:rsidR="007C5CDB" w:rsidRDefault="007C5CDB" w14:paraId="2A42D853" w14:textId="77777777">
      <w:pPr>
        <w:tabs>
          <w:tab w:val="center" w:pos="4824"/>
        </w:tabs>
        <w:spacing w:after="0" w:line="265" w:lineRule="auto"/>
        <w:rPr>
          <w:sz w:val="26"/>
        </w:rPr>
      </w:pPr>
    </w:p>
    <w:p w:rsidR="007C5CDB" w:rsidRDefault="007C5CDB" w14:paraId="6140A091" w14:textId="77777777">
      <w:pPr>
        <w:tabs>
          <w:tab w:val="center" w:pos="4824"/>
        </w:tabs>
        <w:spacing w:after="0" w:line="265" w:lineRule="auto"/>
        <w:rPr>
          <w:sz w:val="26"/>
        </w:rPr>
      </w:pPr>
    </w:p>
    <w:p w:rsidR="007C5CDB" w:rsidRDefault="007C5CDB" w14:paraId="0FCD00D8" w14:textId="77777777">
      <w:pPr>
        <w:tabs>
          <w:tab w:val="center" w:pos="4824"/>
        </w:tabs>
        <w:spacing w:after="0" w:line="265" w:lineRule="auto"/>
        <w:rPr>
          <w:sz w:val="26"/>
        </w:rPr>
      </w:pPr>
    </w:p>
    <w:p w:rsidR="007C5CDB" w:rsidRDefault="007C5CDB" w14:paraId="6EEB217A" w14:textId="77777777">
      <w:pPr>
        <w:tabs>
          <w:tab w:val="center" w:pos="4824"/>
        </w:tabs>
        <w:spacing w:after="0" w:line="265" w:lineRule="auto"/>
        <w:rPr>
          <w:sz w:val="26"/>
        </w:rPr>
      </w:pPr>
    </w:p>
    <w:p w:rsidR="00B666AB" w:rsidRDefault="007C5CDB" w14:paraId="2928425F" w14:textId="46A62520">
      <w:pPr>
        <w:tabs>
          <w:tab w:val="center" w:pos="4824"/>
        </w:tabs>
        <w:spacing w:after="0" w:line="265" w:lineRule="auto"/>
      </w:pPr>
      <w:r>
        <w:rPr>
          <w:noProof/>
        </w:rPr>
        <w:lastRenderedPageBreak/>
        <w:drawing>
          <wp:inline distT="0" distB="0" distL="0" distR="0" wp14:anchorId="32601098" wp14:editId="2A695569">
            <wp:extent cx="886968" cy="716497"/>
            <wp:effectExtent l="0" t="0" r="0" b="0"/>
            <wp:docPr id="7982" name="Picture 7982"/>
            <wp:cNvGraphicFramePr/>
            <a:graphic xmlns:a="http://schemas.openxmlformats.org/drawingml/2006/main">
              <a:graphicData uri="http://schemas.openxmlformats.org/drawingml/2006/picture">
                <pic:pic xmlns:pic="http://schemas.openxmlformats.org/drawingml/2006/picture">
                  <pic:nvPicPr>
                    <pic:cNvPr id="7982" name="Picture 7982"/>
                    <pic:cNvPicPr/>
                  </pic:nvPicPr>
                  <pic:blipFill>
                    <a:blip r:embed="rId10"/>
                    <a:stretch>
                      <a:fillRect/>
                    </a:stretch>
                  </pic:blipFill>
                  <pic:spPr>
                    <a:xfrm>
                      <a:off x="0" y="0"/>
                      <a:ext cx="886968" cy="716497"/>
                    </a:xfrm>
                    <a:prstGeom prst="rect">
                      <a:avLst/>
                    </a:prstGeom>
                  </pic:spPr>
                </pic:pic>
              </a:graphicData>
            </a:graphic>
          </wp:inline>
        </w:drawing>
      </w:r>
      <w:r>
        <w:rPr>
          <w:sz w:val="26"/>
        </w:rPr>
        <w:tab/>
      </w:r>
      <w:r>
        <w:rPr>
          <w:sz w:val="26"/>
        </w:rPr>
        <w:t>Escuela Ridgeview Charter</w:t>
      </w:r>
    </w:p>
    <w:p w:rsidRPr="007C5CDB" w:rsidR="00B666AB" w:rsidP="7C0E9F1C" w:rsidRDefault="007C5CDB" w14:paraId="3CCDE96F" w14:textId="258667BF">
      <w:pPr>
        <w:spacing w:after="703" w:line="265" w:lineRule="auto"/>
        <w:ind w:left="68" w:hanging="10"/>
        <w:jc w:val="center"/>
      </w:pPr>
      <w:r w:rsidRPr="7C0E9F1C" w:rsidR="7C0E9F1C">
        <w:rPr>
          <w:sz w:val="26"/>
          <w:szCs w:val="26"/>
        </w:rPr>
        <w:t>207 W. Bradley St., Gastonia, NC 704-867-6635 (www.ridgeviewcharter.org)</w:t>
      </w:r>
    </w:p>
    <w:p w:rsidRPr="007C5CDB" w:rsidR="00B666AB" w:rsidP="19056108" w:rsidRDefault="007C5CDB" w14:paraId="428117F2" w14:textId="77777777">
      <w:pPr>
        <w:spacing w:after="239" w:line="223" w:lineRule="auto"/>
        <w:ind w:left="23" w:right="119" w:firstLine="9"/>
        <w:jc w:val="both"/>
        <w:rPr>
          <w:rFonts w:ascii="Times New Roman" w:hAnsi="Times New Roman" w:eastAsia="Times New Roman" w:cs="Times New Roman"/>
          <w:sz w:val="22"/>
          <w:szCs w:val="22"/>
          <w:lang w:val="es-MX"/>
        </w:rPr>
      </w:pPr>
      <w:r w:rsidRPr="19056108" w:rsidR="19056108">
        <w:rPr>
          <w:rFonts w:ascii="Times New Roman" w:hAnsi="Times New Roman" w:eastAsia="Times New Roman" w:cs="Times New Roman"/>
          <w:sz w:val="22"/>
          <w:szCs w:val="22"/>
          <w:lang w:val="es-MX"/>
        </w:rPr>
        <w:t>Estimado padre/tutor,</w:t>
      </w:r>
    </w:p>
    <w:p w:rsidRPr="007C5CDB" w:rsidR="00B666AB" w:rsidP="19056108" w:rsidRDefault="007C5CDB" w14:paraId="6D8089D6" w14:textId="43491E16">
      <w:pPr>
        <w:spacing w:after="239" w:line="223" w:lineRule="auto"/>
        <w:ind w:left="-38" w:right="259" w:firstLine="110"/>
        <w:jc w:val="both"/>
        <w:rPr>
          <w:rFonts w:ascii="Times New Roman" w:hAnsi="Times New Roman" w:eastAsia="Times New Roman" w:cs="Times New Roman"/>
          <w:sz w:val="22"/>
          <w:szCs w:val="22"/>
          <w:lang w:val="es-MX"/>
        </w:rPr>
      </w:pPr>
      <w:r w:rsidRPr="19056108" w:rsidR="19056108">
        <w:rPr>
          <w:rFonts w:ascii="Times New Roman" w:hAnsi="Times New Roman" w:eastAsia="Times New Roman" w:cs="Times New Roman"/>
          <w:sz w:val="22"/>
          <w:szCs w:val="22"/>
          <w:lang w:val="es-MX"/>
        </w:rPr>
        <w:t xml:space="preserve">La legislación (G.S. S115C-83.15) aprobada durante la larga sesión de 2013 de </w:t>
      </w:r>
      <w:r w:rsidRPr="19056108" w:rsidR="19056108">
        <w:rPr>
          <w:rFonts w:ascii="Times New Roman" w:hAnsi="Times New Roman" w:eastAsia="Times New Roman" w:cs="Times New Roman"/>
          <w:sz w:val="22"/>
          <w:szCs w:val="22"/>
          <w:lang w:val="es-MX"/>
        </w:rPr>
        <w:t>la Asamblea</w:t>
      </w:r>
      <w:r w:rsidRPr="19056108" w:rsidR="19056108">
        <w:rPr>
          <w:rFonts w:ascii="Times New Roman" w:hAnsi="Times New Roman" w:eastAsia="Times New Roman" w:cs="Times New Roman"/>
          <w:sz w:val="22"/>
          <w:szCs w:val="22"/>
          <w:lang w:val="es-MX"/>
        </w:rPr>
        <w:t xml:space="preserve"> General de Carolina del Norte proporciona a los padres una medida adicional del rendimiento escolar en forma de calificaciones de rendimiento escolar. A partir del año escolar 2013-14, las boletas de </w:t>
      </w:r>
      <w:r>
        <w:drawing>
          <wp:inline wp14:editId="2EC9C3CA" wp14:anchorId="25FE6DD8">
            <wp:extent cx="60960" cy="9147"/>
            <wp:effectExtent l="0" t="0" r="0" b="0"/>
            <wp:docPr id="16693" name="Picture 16693" title=""/>
            <wp:cNvGraphicFramePr>
              <a:graphicFrameLocks/>
            </wp:cNvGraphicFramePr>
            <a:graphic>
              <a:graphicData uri="http://schemas.openxmlformats.org/drawingml/2006/picture">
                <pic:pic>
                  <pic:nvPicPr>
                    <pic:cNvPr id="0" name="Picture 16693"/>
                    <pic:cNvPicPr/>
                  </pic:nvPicPr>
                  <pic:blipFill>
                    <a:blip r:embed="R2c07a1ab5ef54f9f">
                      <a:extLst>
                        <a:ext xmlns:a="http://schemas.openxmlformats.org/drawingml/2006/main" uri="{28A0092B-C50C-407E-A947-70E740481C1C}">
                          <a14:useLocalDpi val="0"/>
                        </a:ext>
                      </a:extLst>
                    </a:blip>
                    <a:stretch>
                      <a:fillRect/>
                    </a:stretch>
                  </pic:blipFill>
                  <pic:spPr>
                    <a:xfrm rot="0" flipH="0" flipV="0">
                      <a:off x="0" y="0"/>
                      <a:ext cx="60960" cy="9147"/>
                    </a:xfrm>
                    <a:prstGeom prst="rect">
                      <a:avLst/>
                    </a:prstGeom>
                  </pic:spPr>
                </pic:pic>
              </a:graphicData>
            </a:graphic>
          </wp:inline>
        </w:drawing>
      </w:r>
      <w:r w:rsidRPr="19056108" w:rsidR="19056108">
        <w:rPr>
          <w:rFonts w:ascii="Times New Roman" w:hAnsi="Times New Roman" w:eastAsia="Times New Roman" w:cs="Times New Roman"/>
          <w:sz w:val="22"/>
          <w:szCs w:val="22"/>
          <w:lang w:val="es-MX"/>
        </w:rPr>
        <w:t xml:space="preserve">calificaciõnesescolaréS"anuales de </w:t>
      </w:r>
      <w:r w:rsidRPr="19056108" w:rsidR="19056108">
        <w:rPr>
          <w:rFonts w:ascii="Times New Roman" w:hAnsi="Times New Roman" w:eastAsia="Times New Roman" w:cs="Times New Roman"/>
          <w:sz w:val="22"/>
          <w:szCs w:val="22"/>
          <w:lang w:val="es-MX"/>
        </w:rPr>
        <w:t>Cãfõllna</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dél</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Nórte</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muéStran</w:t>
      </w:r>
      <w:r w:rsidRPr="19056108" w:rsidR="19056108">
        <w:rPr>
          <w:rFonts w:ascii="Times New Roman" w:hAnsi="Times New Roman" w:eastAsia="Times New Roman" w:cs="Times New Roman"/>
          <w:sz w:val="22"/>
          <w:szCs w:val="22"/>
          <w:lang w:val="es-MX"/>
        </w:rPr>
        <w:t xml:space="preserve"> una </w:t>
      </w:r>
      <w:r w:rsidRPr="19056108" w:rsidR="19056108">
        <w:rPr>
          <w:rFonts w:ascii="Times New Roman" w:hAnsi="Times New Roman" w:eastAsia="Times New Roman" w:cs="Times New Roman"/>
          <w:sz w:val="22"/>
          <w:szCs w:val="22"/>
          <w:lang w:val="es-MX"/>
        </w:rPr>
        <w:t>CalifiCàCiónElétfràSdé</w:t>
      </w:r>
      <w:r w:rsidRPr="19056108" w:rsidR="19056108">
        <w:rPr>
          <w:rFonts w:ascii="Times New Roman" w:hAnsi="Times New Roman" w:eastAsia="Times New Roman" w:cs="Times New Roman"/>
          <w:sz w:val="22"/>
          <w:szCs w:val="22"/>
          <w:lang w:val="es-MX"/>
        </w:rPr>
        <w:t xml:space="preserve"> o F para cada escuela en el estado.</w:t>
      </w:r>
    </w:p>
    <w:p w:rsidRPr="007C5CDB" w:rsidR="00B666AB" w:rsidP="19056108" w:rsidRDefault="007C5CDB" w14:paraId="7734B84C" w14:textId="77777777">
      <w:pPr>
        <w:spacing w:after="179" w:line="223" w:lineRule="auto"/>
        <w:ind w:left="23" w:right="226" w:firstLine="9"/>
        <w:jc w:val="both"/>
        <w:rPr>
          <w:rFonts w:ascii="Times New Roman" w:hAnsi="Times New Roman" w:eastAsia="Times New Roman" w:cs="Times New Roman"/>
          <w:sz w:val="22"/>
          <w:szCs w:val="22"/>
          <w:lang w:val="es-MX"/>
        </w:rPr>
      </w:pPr>
      <w:r w:rsidRPr="19056108" w:rsidR="19056108">
        <w:rPr>
          <w:rFonts w:ascii="Times New Roman" w:hAnsi="Times New Roman" w:eastAsia="Times New Roman" w:cs="Times New Roman"/>
          <w:sz w:val="22"/>
          <w:szCs w:val="22"/>
          <w:lang w:val="es-MX"/>
        </w:rPr>
        <w:t xml:space="preserve">Las calificaciones de rendimiento escolar se basan en un 80 por ciento en </w:t>
      </w:r>
      <w:r w:rsidRPr="19056108" w:rsidR="19056108">
        <w:rPr>
          <w:rFonts w:ascii="Times New Roman" w:hAnsi="Times New Roman" w:eastAsia="Times New Roman" w:cs="Times New Roman"/>
          <w:sz w:val="22"/>
          <w:szCs w:val="22"/>
          <w:lang w:val="es-MX"/>
        </w:rPr>
        <w:t xml:space="preserve">el puntaje de rendimiento de nuestra escuela (competencia estudiantil) y en un 20 por ciento en el crecimiento académico de los estudiantes. En </w:t>
      </w:r>
      <w:r w:rsidRPr="19056108" w:rsidR="19056108">
        <w:rPr>
          <w:rFonts w:ascii="Times New Roman" w:hAnsi="Times New Roman" w:eastAsia="Times New Roman" w:cs="Times New Roman"/>
          <w:sz w:val="22"/>
          <w:szCs w:val="22"/>
          <w:lang w:val="es-MX"/>
        </w:rPr>
        <w:t>Ridgeview</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Charter</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School</w:t>
      </w:r>
      <w:r w:rsidRPr="19056108" w:rsidR="19056108">
        <w:rPr>
          <w:rFonts w:ascii="Times New Roman" w:hAnsi="Times New Roman" w:eastAsia="Times New Roman" w:cs="Times New Roman"/>
          <w:sz w:val="22"/>
          <w:szCs w:val="22"/>
          <w:lang w:val="es-MX"/>
        </w:rPr>
        <w:t>, nuestro puntaje de logro para el año escolar 2021-2022 se basa en qué tan bien se dese</w:t>
      </w:r>
      <w:r w:rsidRPr="19056108" w:rsidR="19056108">
        <w:rPr>
          <w:rFonts w:ascii="Times New Roman" w:hAnsi="Times New Roman" w:eastAsia="Times New Roman" w:cs="Times New Roman"/>
          <w:sz w:val="22"/>
          <w:szCs w:val="22"/>
          <w:lang w:val="es-MX"/>
        </w:rPr>
        <w:t>mpeñaron nuestros estudiantes en los exámenes de fin de grado (EOG) de Carolina del Norte</w:t>
      </w:r>
      <w:r w:rsidRPr="19056108" w:rsidR="19056108">
        <w:rPr>
          <w:rFonts w:ascii="Times New Roman" w:hAnsi="Times New Roman" w:eastAsia="Times New Roman" w:cs="Times New Roman"/>
          <w:sz w:val="22"/>
          <w:szCs w:val="22"/>
          <w:u w:val="single"/>
          <w:lang w:val="es-MX"/>
        </w:rPr>
        <w:t xml:space="preserve">- </w:t>
      </w:r>
      <w:r w:rsidRPr="19056108" w:rsidR="19056108">
        <w:rPr>
          <w:rFonts w:ascii="Times New Roman" w:hAnsi="Times New Roman" w:eastAsia="Times New Roman" w:cs="Times New Roman"/>
          <w:sz w:val="22"/>
          <w:szCs w:val="22"/>
          <w:u w:val="single"/>
          <w:lang w:val="es-MX"/>
        </w:rPr>
        <w:t>Inclu_va</w:t>
      </w:r>
      <w:r w:rsidRPr="19056108" w:rsidR="19056108">
        <w:rPr>
          <w:rFonts w:ascii="Times New Roman" w:hAnsi="Times New Roman" w:eastAsia="Times New Roman" w:cs="Times New Roman"/>
          <w:sz w:val="22"/>
          <w:szCs w:val="22"/>
          <w:u w:val="single"/>
          <w:lang w:val="es-MX"/>
        </w:rPr>
        <w:t xml:space="preserve"> las siguientes pruebas según corresponda: Grados 3-8 Matemáticas, Grados 3-8 </w:t>
      </w:r>
      <w:r w:rsidRPr="19056108" w:rsidR="19056108">
        <w:rPr>
          <w:rFonts w:ascii="Times New Roman" w:hAnsi="Times New Roman" w:eastAsia="Times New Roman" w:cs="Times New Roman"/>
          <w:sz w:val="22"/>
          <w:szCs w:val="22"/>
          <w:u w:val="single"/>
          <w:lang w:val="es-MX"/>
        </w:rPr>
        <w:t>Artes del Lenguaje Inglés / Lectura. Grados 5 y 8 Ciencias.</w:t>
      </w:r>
    </w:p>
    <w:p w:rsidRPr="007C5CDB" w:rsidR="00B666AB" w:rsidP="19056108" w:rsidRDefault="007C5CDB" w14:paraId="5B168D6A" w14:textId="36557F26">
      <w:pPr>
        <w:spacing w:after="0" w:line="223" w:lineRule="auto"/>
        <w:ind w:left="23" w:right="119" w:firstLine="9"/>
        <w:jc w:val="both"/>
        <w:rPr>
          <w:rFonts w:ascii="Times New Roman" w:hAnsi="Times New Roman" w:eastAsia="Times New Roman" w:cs="Times New Roman"/>
          <w:sz w:val="22"/>
          <w:szCs w:val="22"/>
          <w:lang w:val="es-MX"/>
        </w:rPr>
      </w:pPr>
      <w:r w:rsidRPr="19056108" w:rsidR="19056108">
        <w:rPr>
          <w:rFonts w:ascii="Times New Roman" w:hAnsi="Times New Roman" w:eastAsia="Times New Roman" w:cs="Times New Roman"/>
          <w:sz w:val="22"/>
          <w:szCs w:val="22"/>
          <w:lang w:val="es-MX"/>
        </w:rPr>
        <w:t xml:space="preserve">El propósito de esta carta es informarle que </w:t>
      </w:r>
      <w:r w:rsidRPr="19056108" w:rsidR="19056108">
        <w:rPr>
          <w:rFonts w:ascii="Times New Roman" w:hAnsi="Times New Roman" w:eastAsia="Times New Roman" w:cs="Times New Roman"/>
          <w:sz w:val="22"/>
          <w:szCs w:val="22"/>
          <w:lang w:val="es-MX"/>
        </w:rPr>
        <w:t>Ridgeview</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Charter</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School</w:t>
      </w:r>
      <w:r w:rsidRPr="19056108" w:rsidR="19056108">
        <w:rPr>
          <w:rFonts w:ascii="Times New Roman" w:hAnsi="Times New Roman" w:eastAsia="Times New Roman" w:cs="Times New Roman"/>
          <w:sz w:val="22"/>
          <w:szCs w:val="22"/>
          <w:lang w:val="es-MX"/>
        </w:rPr>
        <w:t xml:space="preserve"> ha sido designada como una escuela de bajo rendimiento por la Junta de Educación del Estado de Carolina del Norte. Como se define en G.S.115C-105.37: "La Junta Estatal de Educación identificará anualmente las escuelas de bajo rendimiento. Las escuelas de bajo rendimiento son aquellas que obtienen una calificación de rendimiento escolar general de D o F y un puntaje de crecimiento escolar de "crecimiento esperado cumplido" o "crecimiento esperado no cumplido" según lo definido por G.S. 115C-83.15.</w:t>
      </w:r>
    </w:p>
    <w:p w:rsidR="19056108" w:rsidP="19056108" w:rsidRDefault="19056108" w14:paraId="06625538" w14:textId="6FAD97DC">
      <w:pPr>
        <w:pStyle w:val="Normal"/>
        <w:spacing w:after="0" w:line="223" w:lineRule="auto"/>
        <w:ind w:left="23" w:right="119" w:firstLine="9"/>
        <w:jc w:val="both"/>
        <w:rPr>
          <w:rFonts w:ascii="Times New Roman" w:hAnsi="Times New Roman" w:eastAsia="Times New Roman" w:cs="Times New Roman"/>
          <w:sz w:val="22"/>
          <w:szCs w:val="22"/>
          <w:lang w:val="es-MX"/>
        </w:rPr>
      </w:pPr>
    </w:p>
    <w:p w:rsidRPr="007C5CDB" w:rsidR="00B666AB" w:rsidP="19056108" w:rsidRDefault="007C5CDB" w14:paraId="0B3C0F0D" w14:textId="2E2CDAA3">
      <w:pPr>
        <w:spacing w:after="204" w:line="218" w:lineRule="auto"/>
        <w:ind w:left="-5" w:right="203" w:firstLine="9"/>
        <w:rPr>
          <w:rFonts w:ascii="Times New Roman" w:hAnsi="Times New Roman" w:eastAsia="Times New Roman" w:cs="Times New Roman"/>
          <w:sz w:val="22"/>
          <w:szCs w:val="22"/>
          <w:lang w:val="es-MX"/>
        </w:rPr>
      </w:pPr>
      <w:r w:rsidRPr="19056108" w:rsidR="19056108">
        <w:rPr>
          <w:rFonts w:ascii="Times New Roman" w:hAnsi="Times New Roman" w:eastAsia="Times New Roman" w:cs="Times New Roman"/>
          <w:sz w:val="22"/>
          <w:szCs w:val="22"/>
          <w:lang w:val="es-MX"/>
        </w:rPr>
        <w:t>Ridgeview</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Charter</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School</w:t>
      </w:r>
      <w:r w:rsidRPr="19056108" w:rsidR="19056108">
        <w:rPr>
          <w:rFonts w:ascii="Times New Roman" w:hAnsi="Times New Roman" w:eastAsia="Times New Roman" w:cs="Times New Roman"/>
          <w:sz w:val="22"/>
          <w:szCs w:val="22"/>
          <w:lang w:val="es-MX"/>
        </w:rPr>
        <w:t xml:space="preserve"> recibió una calificación de rendimiento escolar de T y una designación de crecimiento de No se reunió para el año escolar 2021-2022. Aunque estamos comprometidos a mejorar este puntaje, es importante recordar que, así como ningún puntaje o grado cuenta toda la historia de un estudiante, tampoco le dice todo sobre el desempeño de una escuela o las oportunidades que brinda nuestra escuela. </w:t>
      </w:r>
      <w:r w:rsidRPr="19056108" w:rsidR="19056108">
        <w:rPr>
          <w:rFonts w:ascii="Times New Roman" w:hAnsi="Times New Roman" w:eastAsia="Times New Roman" w:cs="Times New Roman"/>
          <w:sz w:val="22"/>
          <w:szCs w:val="22"/>
          <w:lang w:val="es-MX"/>
        </w:rPr>
        <w:t>Ridgeview</w:t>
      </w:r>
      <w:r w:rsidRPr="19056108" w:rsidR="19056108">
        <w:rPr>
          <w:rFonts w:ascii="Times New Roman" w:hAnsi="Times New Roman" w:eastAsia="Times New Roman" w:cs="Times New Roman"/>
          <w:sz w:val="22"/>
          <w:szCs w:val="22"/>
          <w:lang w:val="es-MX"/>
        </w:rPr>
        <w:t xml:space="preserve"> continúa ofreciendo un programa académico único con una perspectiva global que se apoya con un idioma extranjero y oportunidades de campo únicas para mejorar la experiencia académica. </w:t>
      </w:r>
    </w:p>
    <w:p w:rsidR="19056108" w:rsidP="19056108" w:rsidRDefault="19056108" w14:paraId="230813D5" w14:textId="363E66B6">
      <w:pPr>
        <w:rPr>
          <w:rFonts w:ascii="Times New Roman" w:hAnsi="Times New Roman" w:eastAsia="Times New Roman" w:cs="Times New Roman"/>
          <w:noProof w:val="0"/>
          <w:sz w:val="22"/>
          <w:szCs w:val="22"/>
          <w:lang w:val="es-MX"/>
        </w:rPr>
      </w:pPr>
      <w:r w:rsidRPr="19056108" w:rsidR="19056108">
        <w:rPr>
          <w:rFonts w:ascii="Times New Roman" w:hAnsi="Times New Roman" w:eastAsia="Times New Roman" w:cs="Times New Roman"/>
          <w:noProof w:val="0"/>
          <w:sz w:val="22"/>
          <w:szCs w:val="22"/>
          <w:lang w:val="es-MX"/>
        </w:rPr>
        <w:t xml:space="preserve">Como una escuela de bajo rendimiento, estamos obligados a desarrollar un plan de mejora que aborde específicamente cómo la escuela mejorará tanto la calificación de rendimiento escolar como el puntaje de crecimiento escolar.  Ya estamos comprometidos en el trabajo de refinar nuestro plan aprobado por la junta; Los objetivos son los siguientes: </w:t>
      </w:r>
    </w:p>
    <w:p w:rsidR="19056108" w:rsidP="19056108" w:rsidRDefault="19056108" w14:paraId="2AA28A00" w14:textId="3A639F02">
      <w:pPr>
        <w:pStyle w:val="ListParagraph"/>
        <w:numPr>
          <w:ilvl w:val="0"/>
          <w:numId w:val="4"/>
        </w:numPr>
        <w:spacing w:after="0" w:afterAutospacing="on" w:line="218" w:lineRule="auto"/>
        <w:ind w:right="2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pPr>
      <w:r w:rsidRPr="19056108" w:rsidR="19056108">
        <w:rPr>
          <w:rFonts w:ascii="Times New Roman" w:hAnsi="Times New Roman" w:eastAsia="Times New Roman" w:cs="Times New Roman"/>
          <w:b w:val="0"/>
          <w:bCs w:val="0"/>
          <w:i w:val="0"/>
          <w:iCs w:val="0"/>
          <w:caps w:val="0"/>
          <w:smallCaps w:val="0"/>
          <w:noProof w:val="0"/>
          <w:color w:val="202124"/>
          <w:sz w:val="22"/>
          <w:szCs w:val="22"/>
          <w:lang w:val="es"/>
        </w:rPr>
        <w:t xml:space="preserve">Aumentar el rendimiento académico en K-2 en un 5 % en lectura durante el año escolar 2022-2023. </w:t>
      </w:r>
    </w:p>
    <w:p w:rsidR="19056108" w:rsidP="19056108" w:rsidRDefault="19056108" w14:paraId="31DBC593" w14:textId="58EBD048">
      <w:pPr>
        <w:pStyle w:val="ListParagraph"/>
        <w:numPr>
          <w:ilvl w:val="0"/>
          <w:numId w:val="5"/>
        </w:numPr>
        <w:spacing w:after="0" w:afterAutospacing="on" w:line="218" w:lineRule="auto"/>
        <w:ind w:right="2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pPr>
      <w:r w:rsidRPr="19056108" w:rsidR="19056108">
        <w:rPr>
          <w:rFonts w:ascii="Times New Roman" w:hAnsi="Times New Roman" w:eastAsia="Times New Roman" w:cs="Times New Roman"/>
          <w:b w:val="0"/>
          <w:bCs w:val="0"/>
          <w:i w:val="0"/>
          <w:iCs w:val="0"/>
          <w:caps w:val="0"/>
          <w:smallCaps w:val="0"/>
          <w:noProof w:val="0"/>
          <w:color w:val="202124"/>
          <w:sz w:val="22"/>
          <w:szCs w:val="22"/>
          <w:lang w:val="es"/>
        </w:rPr>
        <w:t xml:space="preserve">Aumentar el rendimiento académico en los grados 3-7 en un 5 % en lectura durante el año escolar 2022-2023. </w:t>
      </w:r>
    </w:p>
    <w:p w:rsidR="19056108" w:rsidP="19056108" w:rsidRDefault="19056108" w14:paraId="7DE7B3F7" w14:textId="70C4175B">
      <w:pPr>
        <w:pStyle w:val="ListParagraph"/>
        <w:numPr>
          <w:ilvl w:val="0"/>
          <w:numId w:val="6"/>
        </w:numPr>
        <w:spacing w:after="0" w:afterAutospacing="on" w:line="218" w:lineRule="auto"/>
        <w:ind w:right="2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s"/>
        </w:rPr>
      </w:pPr>
      <w:r w:rsidRPr="19056108" w:rsidR="19056108">
        <w:rPr>
          <w:rFonts w:ascii="Times New Roman" w:hAnsi="Times New Roman" w:eastAsia="Times New Roman" w:cs="Times New Roman"/>
          <w:b w:val="0"/>
          <w:bCs w:val="0"/>
          <w:i w:val="0"/>
          <w:iCs w:val="0"/>
          <w:caps w:val="0"/>
          <w:smallCaps w:val="0"/>
          <w:noProof w:val="0"/>
          <w:color w:val="202124"/>
          <w:sz w:val="22"/>
          <w:szCs w:val="22"/>
          <w:lang w:val="es"/>
        </w:rPr>
        <w:t>Aumentar el rendimiento académico en los grados 3-7 en un 5 % en matemáticas durante el año escolar 2022-2023.</w:t>
      </w:r>
    </w:p>
    <w:p w:rsidR="19056108" w:rsidP="19056108" w:rsidRDefault="19056108" w14:paraId="35CBDBE0" w14:textId="2E65D668">
      <w:pPr>
        <w:pStyle w:val="Normal"/>
        <w:spacing w:after="0" w:afterAutospacing="off" w:line="218" w:lineRule="auto"/>
        <w:ind w:left="-5" w:right="203" w:firstLine="9"/>
        <w:rPr>
          <w:rFonts w:ascii="Times New Roman" w:hAnsi="Times New Roman" w:eastAsia="Times New Roman" w:cs="Times New Roman"/>
          <w:sz w:val="22"/>
          <w:szCs w:val="22"/>
          <w:lang w:val="es-MX"/>
        </w:rPr>
      </w:pPr>
    </w:p>
    <w:p w:rsidR="19056108" w:rsidP="19056108" w:rsidRDefault="19056108" w14:paraId="6FEF84F1" w14:textId="6786B7E4">
      <w:pPr>
        <w:pStyle w:val="Normal"/>
        <w:spacing w:after="204" w:line="218" w:lineRule="auto"/>
        <w:ind w:left="-5" w:right="203" w:firstLine="9"/>
        <w:rPr>
          <w:rFonts w:ascii="Times New Roman" w:hAnsi="Times New Roman" w:eastAsia="Times New Roman" w:cs="Times New Roman"/>
          <w:sz w:val="22"/>
          <w:szCs w:val="22"/>
          <w:lang w:val="es-MX"/>
        </w:rPr>
      </w:pPr>
    </w:p>
    <w:p w:rsidR="19056108" w:rsidP="19056108" w:rsidRDefault="19056108" w14:paraId="649EB3AB" w14:textId="60D86223">
      <w:pPr>
        <w:pStyle w:val="Normal"/>
        <w:spacing w:after="204" w:line="218" w:lineRule="auto"/>
        <w:ind w:left="-5" w:right="203" w:firstLine="9"/>
        <w:rPr>
          <w:rFonts w:ascii="Times New Roman" w:hAnsi="Times New Roman" w:eastAsia="Times New Roman" w:cs="Times New Roman"/>
          <w:sz w:val="22"/>
          <w:szCs w:val="22"/>
          <w:lang w:val="es-MX"/>
        </w:rPr>
      </w:pPr>
    </w:p>
    <w:p w:rsidR="00B666AB" w:rsidP="19056108" w:rsidRDefault="007C5CDB" w14:paraId="7D1EFAFF" w14:textId="77777777">
      <w:pPr>
        <w:spacing w:after="275" w:line="223" w:lineRule="auto"/>
        <w:ind w:left="259" w:right="119" w:firstLine="9"/>
        <w:jc w:val="both"/>
        <w:rPr>
          <w:rFonts w:ascii="Times New Roman" w:hAnsi="Times New Roman" w:eastAsia="Times New Roman" w:cs="Times New Roman"/>
          <w:sz w:val="22"/>
          <w:szCs w:val="22"/>
        </w:rPr>
      </w:pPr>
      <w:r w:rsidRPr="19056108" w:rsidR="19056108">
        <w:rPr>
          <w:rFonts w:ascii="Times New Roman" w:hAnsi="Times New Roman" w:eastAsia="Times New Roman" w:cs="Times New Roman"/>
          <w:sz w:val="22"/>
          <w:szCs w:val="22"/>
          <w:lang w:val="es-MX"/>
        </w:rPr>
        <w:t xml:space="preserve">Una de nuestras principales prioridades para 2022-2023 es mejorar nuestra calificación de rendimiento escolar. Hay una serie de programas clave que tenemos para ayudar a mejorar el rendimiento de los estudiantes. </w:t>
      </w:r>
      <w:r w:rsidRPr="19056108" w:rsidR="19056108">
        <w:rPr>
          <w:rFonts w:ascii="Times New Roman" w:hAnsi="Times New Roman" w:eastAsia="Times New Roman" w:cs="Times New Roman"/>
          <w:sz w:val="22"/>
          <w:szCs w:val="22"/>
        </w:rPr>
        <w:t>Estos</w:t>
      </w:r>
      <w:r w:rsidRPr="19056108" w:rsidR="19056108">
        <w:rPr>
          <w:rFonts w:ascii="Times New Roman" w:hAnsi="Times New Roman" w:eastAsia="Times New Roman" w:cs="Times New Roman"/>
          <w:sz w:val="22"/>
          <w:szCs w:val="22"/>
        </w:rPr>
        <w:t xml:space="preserve"> </w:t>
      </w:r>
      <w:r w:rsidRPr="19056108" w:rsidR="19056108">
        <w:rPr>
          <w:rFonts w:ascii="Times New Roman" w:hAnsi="Times New Roman" w:eastAsia="Times New Roman" w:cs="Times New Roman"/>
          <w:sz w:val="22"/>
          <w:szCs w:val="22"/>
        </w:rPr>
        <w:t>incluyen</w:t>
      </w:r>
      <w:r w:rsidRPr="19056108" w:rsidR="19056108">
        <w:rPr>
          <w:rFonts w:ascii="Times New Roman" w:hAnsi="Times New Roman" w:eastAsia="Times New Roman" w:cs="Times New Roman"/>
          <w:sz w:val="22"/>
          <w:szCs w:val="22"/>
        </w:rPr>
        <w:t>:</w:t>
      </w:r>
    </w:p>
    <w:p w:rsidR="00B666AB" w:rsidP="19056108" w:rsidRDefault="007C5CDB" w14:paraId="288FF92E" w14:textId="2F217D4E">
      <w:pPr>
        <w:pStyle w:val="ListParagraph"/>
        <w:numPr>
          <w:ilvl w:val="0"/>
          <w:numId w:val="7"/>
        </w:numPr>
        <w:spacing w:after="0" w:afterAutospacing="on" w:line="223" w:lineRule="auto"/>
        <w:ind w:right="202"/>
        <w:jc w:val="both"/>
        <w:rPr>
          <w:rFonts w:ascii="Times New Roman" w:hAnsi="Times New Roman" w:eastAsia="Times New Roman" w:cs="Times New Roman"/>
          <w:color w:val="000000" w:themeColor="text1" w:themeTint="FF" w:themeShade="FF"/>
          <w:sz w:val="22"/>
          <w:szCs w:val="22"/>
        </w:rPr>
      </w:pPr>
      <w:r w:rsidRPr="19056108" w:rsidR="19056108">
        <w:rPr>
          <w:rFonts w:ascii="Times New Roman" w:hAnsi="Times New Roman" w:eastAsia="Times New Roman" w:cs="Times New Roman"/>
          <w:sz w:val="22"/>
          <w:szCs w:val="22"/>
        </w:rPr>
        <w:t>Instrucción</w:t>
      </w:r>
      <w:r w:rsidRPr="19056108" w:rsidR="19056108">
        <w:rPr>
          <w:rFonts w:ascii="Times New Roman" w:hAnsi="Times New Roman" w:eastAsia="Times New Roman" w:cs="Times New Roman"/>
          <w:sz w:val="22"/>
          <w:szCs w:val="22"/>
        </w:rPr>
        <w:t xml:space="preserve"> </w:t>
      </w:r>
      <w:r w:rsidRPr="19056108" w:rsidR="19056108">
        <w:rPr>
          <w:rFonts w:ascii="Times New Roman" w:hAnsi="Times New Roman" w:eastAsia="Times New Roman" w:cs="Times New Roman"/>
          <w:sz w:val="22"/>
          <w:szCs w:val="22"/>
        </w:rPr>
        <w:t>en</w:t>
      </w:r>
      <w:r w:rsidRPr="19056108" w:rsidR="19056108">
        <w:rPr>
          <w:rFonts w:ascii="Times New Roman" w:hAnsi="Times New Roman" w:eastAsia="Times New Roman" w:cs="Times New Roman"/>
          <w:sz w:val="22"/>
          <w:szCs w:val="22"/>
        </w:rPr>
        <w:t xml:space="preserve"> </w:t>
      </w:r>
      <w:r w:rsidRPr="19056108" w:rsidR="19056108">
        <w:rPr>
          <w:rFonts w:ascii="Times New Roman" w:hAnsi="Times New Roman" w:eastAsia="Times New Roman" w:cs="Times New Roman"/>
          <w:sz w:val="22"/>
          <w:szCs w:val="22"/>
        </w:rPr>
        <w:t>grupos</w:t>
      </w:r>
      <w:r w:rsidRPr="19056108" w:rsidR="19056108">
        <w:rPr>
          <w:rFonts w:ascii="Times New Roman" w:hAnsi="Times New Roman" w:eastAsia="Times New Roman" w:cs="Times New Roman"/>
          <w:sz w:val="22"/>
          <w:szCs w:val="22"/>
        </w:rPr>
        <w:t xml:space="preserve"> pequeños</w:t>
      </w:r>
      <w:r>
        <w:tab/>
      </w:r>
      <w:r>
        <w:drawing>
          <wp:inline wp14:editId="5A15CC12" wp14:anchorId="5BCC336A">
            <wp:extent cx="12192" cy="12196"/>
            <wp:effectExtent l="0" t="0" r="0" b="0"/>
            <wp:docPr id="9908" name="Picture 9908" title=""/>
            <wp:cNvGraphicFramePr>
              <a:graphicFrameLocks/>
            </wp:cNvGraphicFramePr>
            <a:graphic>
              <a:graphicData uri="http://schemas.openxmlformats.org/drawingml/2006/picture">
                <pic:pic>
                  <pic:nvPicPr>
                    <pic:cNvPr id="0" name="Picture 9908"/>
                    <pic:cNvPicPr/>
                  </pic:nvPicPr>
                  <pic:blipFill>
                    <a:blip r:embed="R26783baec1854f2d">
                      <a:extLst>
                        <a:ext xmlns:a="http://schemas.openxmlformats.org/drawingml/2006/main" uri="{28A0092B-C50C-407E-A947-70E740481C1C}">
                          <a14:useLocalDpi val="0"/>
                        </a:ext>
                      </a:extLst>
                    </a:blip>
                    <a:stretch>
                      <a:fillRect/>
                    </a:stretch>
                  </pic:blipFill>
                  <pic:spPr>
                    <a:xfrm rot="0" flipH="0" flipV="0">
                      <a:off x="0" y="0"/>
                      <a:ext cx="12192" cy="12196"/>
                    </a:xfrm>
                    <a:prstGeom prst="rect">
                      <a:avLst/>
                    </a:prstGeom>
                  </pic:spPr>
                </pic:pic>
              </a:graphicData>
            </a:graphic>
          </wp:inline>
        </w:drawing>
      </w:r>
    </w:p>
    <w:p w:rsidR="00B666AB" w:rsidP="19056108" w:rsidRDefault="007C5CDB" w14:paraId="36572CF5" w14:textId="4E9BFCF9">
      <w:pPr>
        <w:pStyle w:val="ListParagraph"/>
        <w:numPr>
          <w:ilvl w:val="0"/>
          <w:numId w:val="8"/>
        </w:numPr>
        <w:spacing w:after="0" w:afterAutospacing="on" w:line="250" w:lineRule="auto"/>
        <w:ind w:right="202"/>
        <w:jc w:val="both"/>
        <w:rPr>
          <w:rFonts w:ascii="Times New Roman" w:hAnsi="Times New Roman" w:eastAsia="Times New Roman" w:cs="Times New Roman"/>
          <w:color w:val="000000" w:themeColor="text1" w:themeTint="FF" w:themeShade="FF"/>
          <w:sz w:val="22"/>
          <w:szCs w:val="22"/>
        </w:rPr>
      </w:pPr>
      <w:r w:rsidRPr="19056108" w:rsidR="19056108">
        <w:rPr>
          <w:rFonts w:ascii="Times New Roman" w:hAnsi="Times New Roman" w:eastAsia="Times New Roman" w:cs="Times New Roman"/>
          <w:sz w:val="22"/>
          <w:szCs w:val="22"/>
        </w:rPr>
        <w:t>Intervención</w:t>
      </w:r>
      <w:r w:rsidRPr="19056108" w:rsidR="19056108">
        <w:rPr>
          <w:rFonts w:ascii="Times New Roman" w:hAnsi="Times New Roman" w:eastAsia="Times New Roman" w:cs="Times New Roman"/>
          <w:sz w:val="22"/>
          <w:szCs w:val="22"/>
        </w:rPr>
        <w:t xml:space="preserve"> MTSS</w:t>
      </w:r>
    </w:p>
    <w:p w:rsidR="00B666AB" w:rsidP="19056108" w:rsidRDefault="007C5CDB" w14:paraId="49648546" w14:textId="06FCA64F">
      <w:pPr>
        <w:pStyle w:val="ListParagraph"/>
        <w:numPr>
          <w:ilvl w:val="0"/>
          <w:numId w:val="9"/>
        </w:numPr>
        <w:spacing w:after="0" w:afterAutospacing="on" w:line="223" w:lineRule="auto"/>
        <w:ind w:right="202"/>
        <w:jc w:val="both"/>
        <w:rPr>
          <w:rFonts w:ascii="Times New Roman" w:hAnsi="Times New Roman" w:eastAsia="Times New Roman" w:cs="Times New Roman"/>
          <w:color w:val="000000" w:themeColor="text1" w:themeTint="FF" w:themeShade="FF"/>
          <w:sz w:val="22"/>
          <w:szCs w:val="22"/>
        </w:rPr>
      </w:pPr>
      <w:r w:rsidRPr="19056108" w:rsidR="19056108">
        <w:rPr>
          <w:rFonts w:ascii="Times New Roman" w:hAnsi="Times New Roman" w:eastAsia="Times New Roman" w:cs="Times New Roman"/>
          <w:sz w:val="22"/>
          <w:szCs w:val="22"/>
        </w:rPr>
        <w:t xml:space="preserve">Laboratorio de la </w:t>
      </w:r>
      <w:r w:rsidRPr="19056108" w:rsidR="19056108">
        <w:rPr>
          <w:rFonts w:ascii="Times New Roman" w:hAnsi="Times New Roman" w:eastAsia="Times New Roman" w:cs="Times New Roman"/>
          <w:sz w:val="22"/>
          <w:szCs w:val="22"/>
        </w:rPr>
        <w:t>escuela</w:t>
      </w:r>
      <w:r w:rsidRPr="19056108" w:rsidR="19056108">
        <w:rPr>
          <w:rFonts w:ascii="Times New Roman" w:hAnsi="Times New Roman" w:eastAsia="Times New Roman" w:cs="Times New Roman"/>
          <w:sz w:val="22"/>
          <w:szCs w:val="22"/>
        </w:rPr>
        <w:t xml:space="preserve"> intermedia</w:t>
      </w:r>
    </w:p>
    <w:p w:rsidR="19056108" w:rsidP="19056108" w:rsidRDefault="19056108" w14:paraId="797DFF27" w14:textId="75571E10">
      <w:pPr>
        <w:pStyle w:val="Normal"/>
        <w:spacing w:after="0" w:afterAutospacing="on" w:line="223" w:lineRule="auto"/>
        <w:ind w:left="0" w:right="202"/>
        <w:jc w:val="both"/>
        <w:rPr>
          <w:rFonts w:ascii="Times New Roman" w:hAnsi="Times New Roman" w:eastAsia="Times New Roman" w:cs="Times New Roman"/>
          <w:color w:val="000000" w:themeColor="text1" w:themeTint="FF" w:themeShade="FF"/>
          <w:sz w:val="22"/>
          <w:szCs w:val="22"/>
        </w:rPr>
      </w:pPr>
    </w:p>
    <w:p w:rsidRPr="007C5CDB" w:rsidR="00B666AB" w:rsidP="19056108" w:rsidRDefault="007C5CDB" w14:paraId="3059B934" w14:textId="4E0446DB">
      <w:pPr>
        <w:spacing w:after="267" w:line="218" w:lineRule="auto"/>
        <w:ind w:left="250" w:firstLine="9"/>
        <w:rPr>
          <w:rFonts w:ascii="Times New Roman" w:hAnsi="Times New Roman" w:eastAsia="Times New Roman" w:cs="Times New Roman"/>
          <w:sz w:val="22"/>
          <w:szCs w:val="22"/>
          <w:lang w:val="es-MX"/>
        </w:rPr>
      </w:pPr>
      <w:r w:rsidRPr="19056108" w:rsidR="19056108">
        <w:rPr>
          <w:rFonts w:ascii="Times New Roman" w:hAnsi="Times New Roman" w:eastAsia="Times New Roman" w:cs="Times New Roman"/>
          <w:sz w:val="22"/>
          <w:szCs w:val="22"/>
          <w:lang w:val="es-MX"/>
        </w:rPr>
        <w:t xml:space="preserve">Esperamos que siga de cerca el progreso académico de su estudiante y trabaje con su(s) hijo(s) de acceso para ayudar a garantizar que se mantengan en el buen camino académico. Trabajando juntos como un equipo, podemos mejorar no solo el desempeño individual de nuestros estudiantes, sino también el desempeño de nuestra escuela en general. No hay nada más importante para los administradores y maestros de </w:t>
      </w:r>
      <w:r w:rsidRPr="19056108" w:rsidR="19056108">
        <w:rPr>
          <w:rFonts w:ascii="Times New Roman" w:hAnsi="Times New Roman" w:eastAsia="Times New Roman" w:cs="Times New Roman"/>
          <w:sz w:val="22"/>
          <w:szCs w:val="22"/>
          <w:lang w:val="es-MX"/>
        </w:rPr>
        <w:t>Ridgeview</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Charter</w:t>
      </w:r>
      <w:r w:rsidRPr="19056108" w:rsidR="19056108">
        <w:rPr>
          <w:rFonts w:ascii="Times New Roman" w:hAnsi="Times New Roman" w:eastAsia="Times New Roman" w:cs="Times New Roman"/>
          <w:sz w:val="22"/>
          <w:szCs w:val="22"/>
          <w:lang w:val="es-MX"/>
        </w:rPr>
        <w:t xml:space="preserve"> </w:t>
      </w:r>
      <w:r w:rsidRPr="19056108" w:rsidR="19056108">
        <w:rPr>
          <w:rFonts w:ascii="Times New Roman" w:hAnsi="Times New Roman" w:eastAsia="Times New Roman" w:cs="Times New Roman"/>
          <w:sz w:val="22"/>
          <w:szCs w:val="22"/>
          <w:lang w:val="es-MX"/>
        </w:rPr>
        <w:t>School</w:t>
      </w:r>
      <w:r w:rsidRPr="19056108" w:rsidR="19056108">
        <w:rPr>
          <w:rFonts w:ascii="Times New Roman" w:hAnsi="Times New Roman" w:eastAsia="Times New Roman" w:cs="Times New Roman"/>
          <w:sz w:val="22"/>
          <w:szCs w:val="22"/>
          <w:lang w:val="es-MX"/>
        </w:rPr>
        <w:t xml:space="preserve"> que asegurarse de que los </w:t>
      </w:r>
      <w:r w:rsidRPr="19056108" w:rsidR="19056108">
        <w:rPr>
          <w:rFonts w:ascii="Times New Roman" w:hAnsi="Times New Roman" w:eastAsia="Times New Roman" w:cs="Times New Roman"/>
          <w:sz w:val="22"/>
          <w:szCs w:val="22"/>
          <w:lang w:val="es-MX"/>
        </w:rPr>
        <w:t>estudiantes estén</w:t>
      </w:r>
      <w:r w:rsidRPr="19056108" w:rsidR="19056108">
        <w:rPr>
          <w:rFonts w:ascii="Times New Roman" w:hAnsi="Times New Roman" w:eastAsia="Times New Roman" w:cs="Times New Roman"/>
          <w:sz w:val="22"/>
          <w:szCs w:val="22"/>
          <w:lang w:val="es-MX"/>
        </w:rPr>
        <w:t xml:space="preserve"> listos para el siguiente paso en sus carreras académicas. Espero trabajar con usted para asegurarme de que su estudiante esté en camino hacia el éxito.</w:t>
      </w:r>
    </w:p>
    <w:p w:rsidRPr="007C5CDB" w:rsidR="00B666AB" w:rsidP="19056108" w:rsidRDefault="007C5CDB" w14:paraId="7D22D382" w14:textId="77777777">
      <w:pPr>
        <w:spacing w:after="432" w:line="233" w:lineRule="auto"/>
        <w:ind w:left="230" w:firstLine="4"/>
        <w:jc w:val="both"/>
        <w:rPr>
          <w:rFonts w:ascii="Times New Roman" w:hAnsi="Times New Roman" w:eastAsia="Times New Roman" w:cs="Times New Roman"/>
          <w:sz w:val="22"/>
          <w:szCs w:val="22"/>
          <w:lang w:val="es-MX"/>
        </w:rPr>
      </w:pPr>
      <w:r w:rsidRPr="19056108" w:rsidR="19056108">
        <w:rPr>
          <w:rFonts w:ascii="Times New Roman" w:hAnsi="Times New Roman" w:eastAsia="Times New Roman" w:cs="Times New Roman"/>
          <w:sz w:val="22"/>
          <w:szCs w:val="22"/>
          <w:lang w:val="es-MX"/>
        </w:rPr>
        <w:t xml:space="preserve">Si tiene alguna pregunta o inquietud con respecto a nuestro grado de rendimiento </w:t>
      </w:r>
      <w:r w:rsidRPr="19056108" w:rsidR="19056108">
        <w:rPr>
          <w:rFonts w:ascii="Times New Roman" w:hAnsi="Times New Roman" w:eastAsia="Times New Roman" w:cs="Times New Roman"/>
          <w:sz w:val="22"/>
          <w:szCs w:val="22"/>
          <w:lang w:val="es-MX"/>
        </w:rPr>
        <w:t xml:space="preserve">escolar y cómo planeamos mejorar, no dude en comunicarse con el equipo administrativo: </w:t>
      </w:r>
      <w:r w:rsidRPr="19056108" w:rsidR="19056108">
        <w:rPr>
          <w:rFonts w:ascii="Times New Roman" w:hAnsi="Times New Roman" w:eastAsia="Times New Roman" w:cs="Times New Roman"/>
          <w:sz w:val="22"/>
          <w:szCs w:val="22"/>
          <w:lang w:val="es-MX"/>
        </w:rPr>
        <w:t>Director</w:t>
      </w:r>
      <w:r w:rsidRPr="19056108" w:rsidR="19056108">
        <w:rPr>
          <w:rFonts w:ascii="Times New Roman" w:hAnsi="Times New Roman" w:eastAsia="Times New Roman" w:cs="Times New Roman"/>
          <w:sz w:val="22"/>
          <w:szCs w:val="22"/>
          <w:lang w:val="es-MX"/>
        </w:rPr>
        <w:t xml:space="preserve"> Williams, Dr. Sanders y Dean </w:t>
      </w:r>
      <w:r w:rsidRPr="19056108" w:rsidR="19056108">
        <w:rPr>
          <w:rFonts w:ascii="Times New Roman" w:hAnsi="Times New Roman" w:eastAsia="Times New Roman" w:cs="Times New Roman"/>
          <w:sz w:val="22"/>
          <w:szCs w:val="22"/>
          <w:lang w:val="es-MX"/>
        </w:rPr>
        <w:t>Millera</w:t>
      </w:r>
    </w:p>
    <w:p w:rsidR="00B666AB" w:rsidRDefault="007C5CDB" w14:paraId="3C191757" w14:textId="77777777">
      <w:pPr>
        <w:spacing w:after="0"/>
        <w:ind w:left="24"/>
      </w:pPr>
      <w:r>
        <w:drawing>
          <wp:inline wp14:editId="5FE9807A" wp14:anchorId="1B61D404">
            <wp:extent cx="1755648" cy="725644"/>
            <wp:effectExtent l="0" t="0" r="0" b="0"/>
            <wp:docPr id="16695" name="Picture 16695" title=""/>
            <wp:cNvGraphicFramePr>
              <a:graphicFrameLocks/>
            </wp:cNvGraphicFramePr>
            <a:graphic>
              <a:graphicData uri="http://schemas.openxmlformats.org/drawingml/2006/picture">
                <pic:pic>
                  <pic:nvPicPr>
                    <pic:cNvPr id="0" name="Picture 16695"/>
                    <pic:cNvPicPr/>
                  </pic:nvPicPr>
                  <pic:blipFill>
                    <a:blip r:embed="Rfb6e6d9c2f8d4147">
                      <a:extLst>
                        <a:ext xmlns:a="http://schemas.openxmlformats.org/drawingml/2006/main" uri="{28A0092B-C50C-407E-A947-70E740481C1C}">
                          <a14:useLocalDpi val="0"/>
                        </a:ext>
                      </a:extLst>
                    </a:blip>
                    <a:stretch>
                      <a:fillRect/>
                    </a:stretch>
                  </pic:blipFill>
                  <pic:spPr>
                    <a:xfrm rot="0" flipH="0" flipV="0">
                      <a:off x="0" y="0"/>
                      <a:ext cx="1755648" cy="725644"/>
                    </a:xfrm>
                    <a:prstGeom prst="rect">
                      <a:avLst/>
                    </a:prstGeom>
                  </pic:spPr>
                </pic:pic>
              </a:graphicData>
            </a:graphic>
          </wp:inline>
        </w:drawing>
      </w:r>
    </w:p>
    <w:p w:rsidR="00B666AB" w:rsidRDefault="00B666AB" w14:paraId="295B734C" w14:textId="77777777">
      <w:pPr>
        <w:sectPr w:rsidR="00B666AB">
          <w:pgSz w:w="12240" w:h="15840" w:orient="portrait"/>
          <w:pgMar w:top="1191" w:right="1392" w:bottom="2318" w:left="1090" w:header="720" w:footer="720" w:gutter="0"/>
          <w:cols w:space="720"/>
        </w:sectPr>
      </w:pPr>
    </w:p>
    <w:p w:rsidR="00B666AB" w:rsidRDefault="007C5CDB" w14:paraId="3462E3A1" w14:textId="77777777">
      <w:pPr>
        <w:spacing w:after="0"/>
        <w:ind w:left="-1440" w:right="10800"/>
      </w:pPr>
      <w:r>
        <w:rPr>
          <w:noProof/>
        </w:rPr>
        <w:lastRenderedPageBreak/>
        <w:drawing>
          <wp:anchor distT="0" distB="0" distL="114300" distR="114300" simplePos="0" relativeHeight="251658240" behindDoc="0" locked="0" layoutInCell="1" allowOverlap="0" wp14:anchorId="4CCEB593" wp14:editId="31189BB9">
            <wp:simplePos x="0" y="0"/>
            <wp:positionH relativeFrom="page">
              <wp:posOffset>0</wp:posOffset>
            </wp:positionH>
            <wp:positionV relativeFrom="page">
              <wp:posOffset>0</wp:posOffset>
            </wp:positionV>
            <wp:extent cx="7772400" cy="10058400"/>
            <wp:effectExtent l="0" t="0" r="0" b="0"/>
            <wp:wrapTopAndBottom/>
            <wp:docPr id="16697" name="Picture 16697"/>
            <wp:cNvGraphicFramePr/>
            <a:graphic xmlns:a="http://schemas.openxmlformats.org/drawingml/2006/main">
              <a:graphicData uri="http://schemas.openxmlformats.org/drawingml/2006/picture">
                <pic:pic xmlns:pic="http://schemas.openxmlformats.org/drawingml/2006/picture">
                  <pic:nvPicPr>
                    <pic:cNvPr id="16697" name="Picture 16697"/>
                    <pic:cNvPicPr/>
                  </pic:nvPicPr>
                  <pic:blipFill>
                    <a:blip r:embed="rId15"/>
                    <a:stretch>
                      <a:fillRect/>
                    </a:stretch>
                  </pic:blipFill>
                  <pic:spPr>
                    <a:xfrm>
                      <a:off x="0" y="0"/>
                      <a:ext cx="7772400" cy="10058400"/>
                    </a:xfrm>
                    <a:prstGeom prst="rect">
                      <a:avLst/>
                    </a:prstGeom>
                  </pic:spPr>
                </pic:pic>
              </a:graphicData>
            </a:graphic>
          </wp:anchor>
        </w:drawing>
      </w:r>
    </w:p>
    <w:sectPr w:rsidR="00B666AB">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90DPKGKQ+0keXE" int2:id="9AkDFrYL">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817" style="width:4.5pt;height:4.5pt" coordsize="" o:spid="_x0000_i1026" o:bullet="t" stroked="f" o:spt="100" adj="0,,0" path="">
        <v:stroke joinstyle="miter"/>
        <v:imagedata o:title="image13" r:id="rId1"/>
        <v:formulas/>
        <v:path o:connecttype="segments"/>
      </v:shape>
    </w:pict>
  </w:numPicBullet>
  <w:abstractNum xmlns:w="http://schemas.openxmlformats.org/wordprocessingml/2006/main" w:abstractNumId="8">
    <w:nsid w:val="50b3de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2a491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0a3e6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5c02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8c801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1ca96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62417A"/>
    <w:multiLevelType w:val="hybridMultilevel"/>
    <w:tmpl w:val="40486F36"/>
    <w:lvl w:ilvl="0" w:tplc="D37A714E">
      <w:start w:val="1"/>
      <w:numFmt w:val="bullet"/>
      <w:lvlText w:val="•"/>
      <w:lvlJc w:val="left"/>
      <w:pPr>
        <w:ind w:left="965"/>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18F84C0E">
      <w:start w:val="1"/>
      <w:numFmt w:val="bullet"/>
      <w:lvlText w:val="o"/>
      <w:lvlJc w:val="left"/>
      <w:pPr>
        <w:ind w:left="144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2F706B96">
      <w:start w:val="1"/>
      <w:numFmt w:val="bullet"/>
      <w:lvlText w:val="▪"/>
      <w:lvlJc w:val="left"/>
      <w:pPr>
        <w:ind w:left="216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E98E6F52">
      <w:start w:val="1"/>
      <w:numFmt w:val="bullet"/>
      <w:lvlText w:val="•"/>
      <w:lvlJc w:val="left"/>
      <w:pPr>
        <w:ind w:left="288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06E4D460">
      <w:start w:val="1"/>
      <w:numFmt w:val="bullet"/>
      <w:lvlText w:val="o"/>
      <w:lvlJc w:val="left"/>
      <w:pPr>
        <w:ind w:left="360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EF809830">
      <w:start w:val="1"/>
      <w:numFmt w:val="bullet"/>
      <w:lvlText w:val="▪"/>
      <w:lvlJc w:val="left"/>
      <w:pPr>
        <w:ind w:left="432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D930ACA6">
      <w:start w:val="1"/>
      <w:numFmt w:val="bullet"/>
      <w:lvlText w:val="•"/>
      <w:lvlJc w:val="left"/>
      <w:pPr>
        <w:ind w:left="504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034A70BC">
      <w:start w:val="1"/>
      <w:numFmt w:val="bullet"/>
      <w:lvlText w:val="o"/>
      <w:lvlJc w:val="left"/>
      <w:pPr>
        <w:ind w:left="576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7F4E535C">
      <w:start w:val="1"/>
      <w:numFmt w:val="bullet"/>
      <w:lvlText w:val="▪"/>
      <w:lvlJc w:val="left"/>
      <w:pPr>
        <w:ind w:left="648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abstractNum w:abstractNumId="1" w15:restartNumberingAfterBreak="0">
    <w:nsid w:val="53035616"/>
    <w:multiLevelType w:val="hybridMultilevel"/>
    <w:tmpl w:val="A536BC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CD3E3B"/>
    <w:multiLevelType w:val="hybridMultilevel"/>
    <w:tmpl w:val="45D0B930"/>
    <w:lvl w:ilvl="0" w:tplc="0D18CC90">
      <w:start w:val="1"/>
      <w:numFmt w:val="bullet"/>
      <w:lvlText w:val="•"/>
      <w:lvlPicBulletId w:val="0"/>
      <w:lvlJc w:val="left"/>
      <w:pPr>
        <w:ind w:left="353"/>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3EC8EBC4">
      <w:start w:val="1"/>
      <w:numFmt w:val="bullet"/>
      <w:lvlText w:val="o"/>
      <w:lvlJc w:val="left"/>
      <w:pPr>
        <w:ind w:left="177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8578F4F0">
      <w:start w:val="1"/>
      <w:numFmt w:val="bullet"/>
      <w:lvlText w:val="▪"/>
      <w:lvlJc w:val="left"/>
      <w:pPr>
        <w:ind w:left="249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36E0935C">
      <w:start w:val="1"/>
      <w:numFmt w:val="bullet"/>
      <w:lvlText w:val="•"/>
      <w:lvlJc w:val="left"/>
      <w:pPr>
        <w:ind w:left="321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93B86F48">
      <w:start w:val="1"/>
      <w:numFmt w:val="bullet"/>
      <w:lvlText w:val="o"/>
      <w:lvlJc w:val="left"/>
      <w:pPr>
        <w:ind w:left="393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9A9CDE34">
      <w:start w:val="1"/>
      <w:numFmt w:val="bullet"/>
      <w:lvlText w:val="▪"/>
      <w:lvlJc w:val="left"/>
      <w:pPr>
        <w:ind w:left="465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1DF6D076">
      <w:start w:val="1"/>
      <w:numFmt w:val="bullet"/>
      <w:lvlText w:val="•"/>
      <w:lvlJc w:val="left"/>
      <w:pPr>
        <w:ind w:left="537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CA48BDEA">
      <w:start w:val="1"/>
      <w:numFmt w:val="bullet"/>
      <w:lvlText w:val="o"/>
      <w:lvlJc w:val="left"/>
      <w:pPr>
        <w:ind w:left="609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5462A1B4">
      <w:start w:val="1"/>
      <w:numFmt w:val="bullet"/>
      <w:lvlText w:val="▪"/>
      <w:lvlJc w:val="left"/>
      <w:pPr>
        <w:ind w:left="681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9">
    <w:abstractNumId w:val="8"/>
  </w:num>
  <w:num w:numId="8">
    <w:abstractNumId w:val="7"/>
  </w:num>
  <w:num w:numId="7">
    <w:abstractNumId w:val="6"/>
  </w:num>
  <w:num w:numId="6">
    <w:abstractNumId w:val="5"/>
  </w:num>
  <w:num w:numId="5">
    <w:abstractNumId w:val="4"/>
  </w:num>
  <w:num w:numId="4">
    <w:abstractNumId w:val="3"/>
  </w:num>
  <w:num w:numId="1" w16cid:durableId="1857889829">
    <w:abstractNumId w:val="2"/>
  </w:num>
  <w:num w:numId="2" w16cid:durableId="538972645">
    <w:abstractNumId w:val="0"/>
  </w:num>
  <w:num w:numId="3" w16cid:durableId="186058258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AB"/>
    <w:rsid w:val="007C5CDB"/>
    <w:rsid w:val="00B666AB"/>
    <w:rsid w:val="19056108"/>
    <w:rsid w:val="7C0E9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7B911"/>
  <w15:docId w15:val="{B8C70388-547E-4350-BB12-E870C1EBB0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5.jpg" Id="rId8" /><Relationship Type="http://schemas.openxmlformats.org/officeDocument/2006/relationships/settings" Target="settings.xml" Id="rId3"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image" Target="media/image3.jpg" Id="rId6" /><Relationship Type="http://schemas.openxmlformats.org/officeDocument/2006/relationships/image" Target="media/image2.jpg" Id="rId5" /><Relationship Type="http://schemas.openxmlformats.org/officeDocument/2006/relationships/image" Target="media/image12.jpg" Id="rId15" /><Relationship Type="http://schemas.openxmlformats.org/officeDocument/2006/relationships/image" Target="media/image7.jpg" Id="rId10" /><Relationship Type="http://schemas.openxmlformats.org/officeDocument/2006/relationships/webSettings" Target="webSettings.xml" Id="rId4" /><Relationship Type="http://schemas.openxmlformats.org/officeDocument/2006/relationships/image" Target="media/image6.jpg" Id="rId9" /><Relationship Type="http://schemas.openxmlformats.org/officeDocument/2006/relationships/image" Target="/media/imagec.jpg" Id="R2c07a1ab5ef54f9f" /><Relationship Type="http://schemas.openxmlformats.org/officeDocument/2006/relationships/image" Target="/media/imaged.jpg" Id="R26783baec1854f2d" /><Relationship Type="http://schemas.openxmlformats.org/officeDocument/2006/relationships/image" Target="/media/imagee.jpg" Id="Rfb6e6d9c2f8d4147" /><Relationship Type="http://schemas.microsoft.com/office/2020/10/relationships/intelligence" Target="intelligence2.xml" Id="Rcb2615dea7214b40"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SCLT23051016510</dc:title>
  <dc:subject/>
  <dc:creator>Ridgeview Charter Principal</dc:creator>
  <keywords/>
  <lastModifiedBy>Guest User</lastModifiedBy>
  <revision>4</revision>
  <dcterms:created xsi:type="dcterms:W3CDTF">2023-05-10T20:33:00.0000000Z</dcterms:created>
  <dcterms:modified xsi:type="dcterms:W3CDTF">2023-05-11T02:15:33.9217932Z</dcterms:modified>
</coreProperties>
</file>